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A7C" w:rsidRPr="00842A7C" w:rsidRDefault="00842A7C">
      <w:pPr>
        <w:rPr>
          <w:b/>
          <w:sz w:val="28"/>
          <w:szCs w:val="28"/>
        </w:rPr>
      </w:pPr>
      <w:r w:rsidRPr="00842A7C">
        <w:rPr>
          <w:b/>
          <w:sz w:val="28"/>
          <w:szCs w:val="28"/>
        </w:rPr>
        <w:t xml:space="preserve">BER 345 Final Project </w:t>
      </w:r>
      <w:proofErr w:type="gramStart"/>
      <w:r w:rsidR="00C9352D">
        <w:rPr>
          <w:b/>
          <w:sz w:val="28"/>
          <w:szCs w:val="28"/>
        </w:rPr>
        <w:t>Spring</w:t>
      </w:r>
      <w:proofErr w:type="gramEnd"/>
      <w:r w:rsidRPr="00842A7C">
        <w:rPr>
          <w:b/>
          <w:sz w:val="28"/>
          <w:szCs w:val="28"/>
        </w:rPr>
        <w:t xml:space="preserve"> 201</w:t>
      </w:r>
      <w:r w:rsidR="00C9352D">
        <w:rPr>
          <w:b/>
          <w:sz w:val="28"/>
          <w:szCs w:val="28"/>
        </w:rPr>
        <w:t>2</w:t>
      </w:r>
    </w:p>
    <w:p w:rsidR="00842A7C" w:rsidRPr="00842A7C" w:rsidRDefault="00842A7C">
      <w:pPr>
        <w:rPr>
          <w:b/>
          <w:sz w:val="28"/>
          <w:szCs w:val="28"/>
        </w:rPr>
      </w:pPr>
    </w:p>
    <w:p w:rsidR="00842A7C" w:rsidRPr="00842A7C" w:rsidRDefault="00842A7C">
      <w:pPr>
        <w:rPr>
          <w:b/>
          <w:sz w:val="28"/>
          <w:szCs w:val="28"/>
        </w:rPr>
      </w:pPr>
      <w:r w:rsidRPr="00842A7C">
        <w:rPr>
          <w:b/>
          <w:sz w:val="28"/>
          <w:szCs w:val="28"/>
        </w:rPr>
        <w:t>Accounts for: 20% of Final Grade</w:t>
      </w:r>
      <w:r w:rsidR="005E0B20">
        <w:rPr>
          <w:b/>
          <w:sz w:val="28"/>
          <w:szCs w:val="28"/>
        </w:rPr>
        <w:t>, Worth 200 pts</w:t>
      </w:r>
    </w:p>
    <w:p w:rsidR="00842A7C" w:rsidRDefault="00842A7C">
      <w:pPr>
        <w:rPr>
          <w:b/>
        </w:rPr>
      </w:pPr>
    </w:p>
    <w:p w:rsidR="00842A7C" w:rsidRDefault="00842A7C">
      <w:pPr>
        <w:rPr>
          <w:b/>
          <w:sz w:val="28"/>
          <w:szCs w:val="28"/>
          <w:u w:val="single"/>
        </w:rPr>
      </w:pPr>
      <w:r w:rsidRPr="00D40C99">
        <w:rPr>
          <w:b/>
          <w:sz w:val="28"/>
          <w:szCs w:val="28"/>
        </w:rPr>
        <w:t xml:space="preserve">Final Project Due:  </w:t>
      </w:r>
      <w:r w:rsidR="00C9352D">
        <w:rPr>
          <w:b/>
          <w:sz w:val="28"/>
          <w:szCs w:val="28"/>
          <w:u w:val="single"/>
        </w:rPr>
        <w:t>Tues</w:t>
      </w:r>
      <w:r w:rsidRPr="00D40C99">
        <w:rPr>
          <w:b/>
          <w:sz w:val="28"/>
          <w:szCs w:val="28"/>
          <w:u w:val="single"/>
        </w:rPr>
        <w:t xml:space="preserve">day, </w:t>
      </w:r>
      <w:r w:rsidR="00C9352D">
        <w:rPr>
          <w:b/>
          <w:sz w:val="28"/>
          <w:szCs w:val="28"/>
          <w:u w:val="single"/>
        </w:rPr>
        <w:t xml:space="preserve">May </w:t>
      </w:r>
      <w:r w:rsidRPr="00D40C99">
        <w:rPr>
          <w:b/>
          <w:sz w:val="28"/>
          <w:szCs w:val="28"/>
          <w:u w:val="single"/>
        </w:rPr>
        <w:t>1</w:t>
      </w:r>
      <w:r w:rsidR="00C9352D">
        <w:rPr>
          <w:b/>
          <w:sz w:val="28"/>
          <w:szCs w:val="28"/>
          <w:u w:val="single"/>
          <w:vertAlign w:val="superscript"/>
        </w:rPr>
        <w:t>st</w:t>
      </w:r>
      <w:r w:rsidRPr="00D40C99">
        <w:rPr>
          <w:b/>
          <w:sz w:val="28"/>
          <w:szCs w:val="28"/>
          <w:u w:val="single"/>
        </w:rPr>
        <w:t>, 2:00 p.m.</w:t>
      </w:r>
      <w:r>
        <w:rPr>
          <w:b/>
          <w:sz w:val="28"/>
          <w:szCs w:val="28"/>
          <w:u w:val="single"/>
        </w:rPr>
        <w:t xml:space="preserve"> </w:t>
      </w:r>
    </w:p>
    <w:p w:rsidR="00842A7C" w:rsidRDefault="00842A7C">
      <w:pPr>
        <w:rPr>
          <w:b/>
          <w:sz w:val="28"/>
          <w:szCs w:val="28"/>
          <w:u w:val="single"/>
        </w:rPr>
      </w:pPr>
    </w:p>
    <w:p w:rsidR="00842A7C" w:rsidRDefault="00842A7C">
      <w:pPr>
        <w:rPr>
          <w:b/>
          <w:sz w:val="28"/>
          <w:szCs w:val="28"/>
        </w:rPr>
      </w:pPr>
      <w:r>
        <w:rPr>
          <w:b/>
          <w:sz w:val="28"/>
          <w:szCs w:val="28"/>
        </w:rPr>
        <w:t>Completed:  Individual</w:t>
      </w:r>
      <w:r w:rsidR="00C053D2">
        <w:rPr>
          <w:b/>
          <w:sz w:val="28"/>
          <w:szCs w:val="28"/>
        </w:rPr>
        <w:t>ly</w:t>
      </w:r>
      <w:r>
        <w:rPr>
          <w:b/>
          <w:sz w:val="28"/>
          <w:szCs w:val="28"/>
        </w:rPr>
        <w:t xml:space="preserve"> or </w:t>
      </w:r>
      <w:r w:rsidR="00C053D2">
        <w:rPr>
          <w:b/>
          <w:sz w:val="28"/>
          <w:szCs w:val="28"/>
        </w:rPr>
        <w:t xml:space="preserve">in </w:t>
      </w:r>
      <w:r>
        <w:rPr>
          <w:b/>
          <w:sz w:val="28"/>
          <w:szCs w:val="28"/>
        </w:rPr>
        <w:t>Group of 4 or less</w:t>
      </w:r>
    </w:p>
    <w:p w:rsidR="00842A7C" w:rsidRPr="00842A7C" w:rsidRDefault="00842A7C">
      <w:pPr>
        <w:rPr>
          <w:b/>
          <w:sz w:val="28"/>
          <w:szCs w:val="28"/>
        </w:rPr>
      </w:pPr>
    </w:p>
    <w:p w:rsidR="00842A7C" w:rsidRDefault="00842A7C">
      <w:r>
        <w:t>The</w:t>
      </w:r>
      <w:r w:rsidRPr="00A074C9">
        <w:t xml:space="preserve"> Final Project afford</w:t>
      </w:r>
      <w:r>
        <w:t>s</w:t>
      </w:r>
      <w:r w:rsidRPr="00A074C9">
        <w:t xml:space="preserve"> students the opportunity to complete analysis of a set of data from design to final report</w:t>
      </w:r>
      <w:r w:rsidR="00D85D3A">
        <w:t xml:space="preserve"> (template p. 6 – </w:t>
      </w:r>
      <w:r w:rsidR="008340F4">
        <w:t>9</w:t>
      </w:r>
      <w:r w:rsidR="00D85D3A">
        <w:t>)</w:t>
      </w:r>
      <w:r w:rsidRPr="00A074C9">
        <w:t xml:space="preserve">.  </w:t>
      </w:r>
    </w:p>
    <w:p w:rsidR="00842A7C" w:rsidRDefault="00842A7C"/>
    <w:p w:rsidR="00842A7C" w:rsidRDefault="00842A7C">
      <w:r w:rsidRPr="00A074C9">
        <w:t>The Final Project may be completed as an individual project or as a group project.</w:t>
      </w:r>
    </w:p>
    <w:p w:rsidR="00842A7C" w:rsidRDefault="00842A7C"/>
    <w:p w:rsidR="005E0B20" w:rsidRDefault="005E0B20">
      <w:r>
        <w:t>If you are working in a group, it is your responsibility to have contact information for each member (phone and email suggested).  Dr. Surman will not provide this information due to privacy laws.  Each group must choose 1 person to be the “Group Leader” who will be responsible for emailing any questions or concerns.  YOU MUST COMMUNICATE AND WORK WITH EACH OTHER!!!!</w:t>
      </w:r>
    </w:p>
    <w:p w:rsidR="005E0B20" w:rsidRDefault="005E0B20"/>
    <w:p w:rsidR="00842A7C" w:rsidRDefault="00842A7C"/>
    <w:p w:rsidR="00842A7C" w:rsidRDefault="00231CC4">
      <w:pPr>
        <w:rPr>
          <w:b/>
        </w:rPr>
      </w:pPr>
      <w:r>
        <w:rPr>
          <w:b/>
        </w:rPr>
        <w:t xml:space="preserve">Part 1 </w:t>
      </w:r>
      <w:r w:rsidR="00842A7C" w:rsidRPr="00842A7C">
        <w:rPr>
          <w:b/>
        </w:rPr>
        <w:t>Instructions</w:t>
      </w:r>
    </w:p>
    <w:p w:rsidR="00842A7C" w:rsidRDefault="00842A7C">
      <w:pPr>
        <w:rPr>
          <w:b/>
        </w:rPr>
      </w:pPr>
    </w:p>
    <w:p w:rsidR="00842A7C" w:rsidRPr="00BD6FA7" w:rsidRDefault="00842A7C" w:rsidP="00BD6FA7">
      <w:pPr>
        <w:pStyle w:val="ListParagraph"/>
        <w:numPr>
          <w:ilvl w:val="0"/>
          <w:numId w:val="2"/>
        </w:numPr>
      </w:pPr>
      <w:r w:rsidRPr="00BD6FA7">
        <w:t>Choose a Data Set based on your interests</w:t>
      </w:r>
      <w:r w:rsidR="00D85D3A">
        <w:t xml:space="preserve"> and the Article Lists (p. 3 – 5)</w:t>
      </w:r>
      <w:r w:rsidRPr="00BD6FA7">
        <w:t>:</w:t>
      </w:r>
    </w:p>
    <w:p w:rsidR="00BD6FA7" w:rsidRPr="00BD6FA7" w:rsidRDefault="00BD6FA7" w:rsidP="00BD6FA7">
      <w:pPr>
        <w:pStyle w:val="ListParagraph"/>
        <w:numPr>
          <w:ilvl w:val="1"/>
          <w:numId w:val="2"/>
        </w:numPr>
      </w:pPr>
      <w:r w:rsidRPr="00BD6FA7">
        <w:t>Exercise 36</w:t>
      </w:r>
      <w:r w:rsidR="00DC055B">
        <w:t xml:space="preserve"> – Characteristics of Adolescent Male Gamblers</w:t>
      </w:r>
      <w:r w:rsidR="00D85D3A">
        <w:t xml:space="preserve"> </w:t>
      </w:r>
    </w:p>
    <w:p w:rsidR="00BD6FA7" w:rsidRPr="00BD6FA7" w:rsidRDefault="00BD6FA7" w:rsidP="00BD6FA7">
      <w:pPr>
        <w:pStyle w:val="ListParagraph"/>
        <w:numPr>
          <w:ilvl w:val="1"/>
          <w:numId w:val="2"/>
        </w:numPr>
      </w:pPr>
      <w:r w:rsidRPr="00BD6FA7">
        <w:t>Exercise 37</w:t>
      </w:r>
      <w:r w:rsidR="00DC055B">
        <w:t xml:space="preserve"> – Care-Seeking for Breast Cancer Symptoms</w:t>
      </w:r>
    </w:p>
    <w:p w:rsidR="00BD6FA7" w:rsidRDefault="00BD6FA7" w:rsidP="00BD6FA7">
      <w:pPr>
        <w:pStyle w:val="ListParagraph"/>
        <w:numPr>
          <w:ilvl w:val="1"/>
          <w:numId w:val="2"/>
        </w:numPr>
      </w:pPr>
      <w:r w:rsidRPr="00BD6FA7">
        <w:t>Exercise 38</w:t>
      </w:r>
      <w:r w:rsidR="00DC055B">
        <w:t xml:space="preserve"> – Attitudes Toward Math, Math Achievement, and Expected Grades</w:t>
      </w:r>
    </w:p>
    <w:p w:rsidR="00BD6FA7" w:rsidRPr="00BD6FA7" w:rsidRDefault="00BD6FA7" w:rsidP="00C205E3"/>
    <w:p w:rsidR="00C205E3" w:rsidRPr="005E0B20" w:rsidRDefault="00C15FBF" w:rsidP="00BD6FA7">
      <w:pPr>
        <w:pStyle w:val="ListParagraph"/>
        <w:numPr>
          <w:ilvl w:val="0"/>
          <w:numId w:val="2"/>
        </w:numPr>
      </w:pPr>
      <w:r>
        <w:t>Individual or Group Leader</w:t>
      </w:r>
      <w:r w:rsidR="00C053D2">
        <w:t xml:space="preserve"> will e</w:t>
      </w:r>
      <w:r w:rsidR="00C205E3">
        <w:t>mail Dr. Surman the following infor</w:t>
      </w:r>
      <w:r>
        <w:t>mation</w:t>
      </w:r>
      <w:r w:rsidR="00C053D2">
        <w:t>:</w:t>
      </w:r>
      <w:r>
        <w:t xml:space="preserve"> </w:t>
      </w:r>
      <w:r w:rsidRPr="00C053D2">
        <w:rPr>
          <w:b/>
        </w:rPr>
        <w:t>ONE EMAIL PER GROUP!!!!</w:t>
      </w:r>
      <w:r>
        <w:t xml:space="preserve"> </w:t>
      </w:r>
      <w:r w:rsidRPr="00C15FBF">
        <w:rPr>
          <w:b/>
          <w:u w:val="single"/>
        </w:rPr>
        <w:t xml:space="preserve"> DUE </w:t>
      </w:r>
      <w:r w:rsidR="0023457A">
        <w:rPr>
          <w:b/>
          <w:u w:val="single"/>
        </w:rPr>
        <w:t>Mon</w:t>
      </w:r>
      <w:r w:rsidRPr="00C15FBF">
        <w:rPr>
          <w:b/>
          <w:u w:val="single"/>
        </w:rPr>
        <w:t xml:space="preserve">day, </w:t>
      </w:r>
      <w:r w:rsidR="0023457A">
        <w:rPr>
          <w:b/>
          <w:u w:val="single"/>
        </w:rPr>
        <w:t>March</w:t>
      </w:r>
      <w:r w:rsidRPr="00C15FBF">
        <w:rPr>
          <w:b/>
          <w:u w:val="single"/>
        </w:rPr>
        <w:t xml:space="preserve"> </w:t>
      </w:r>
      <w:r w:rsidR="0023457A">
        <w:rPr>
          <w:b/>
          <w:u w:val="single"/>
        </w:rPr>
        <w:t>2</w:t>
      </w:r>
      <w:r w:rsidRPr="00C15FBF">
        <w:rPr>
          <w:b/>
          <w:u w:val="single"/>
        </w:rPr>
        <w:t>6</w:t>
      </w:r>
      <w:r w:rsidRPr="00C15FBF">
        <w:rPr>
          <w:b/>
          <w:u w:val="single"/>
          <w:vertAlign w:val="superscript"/>
        </w:rPr>
        <w:t>th</w:t>
      </w:r>
      <w:r>
        <w:t>.</w:t>
      </w:r>
      <w:r w:rsidR="005E0B20">
        <w:t xml:space="preserve">  </w:t>
      </w:r>
      <w:r w:rsidR="005E0B20" w:rsidRPr="005E0B20">
        <w:rPr>
          <w:b/>
          <w:u w:val="single"/>
        </w:rPr>
        <w:t>You will lose 5 points if I receive more than 1 email from the group!</w:t>
      </w:r>
      <w:r w:rsidR="005E0B20">
        <w:rPr>
          <w:b/>
          <w:u w:val="single"/>
        </w:rPr>
        <w:t xml:space="preserve">!  CC all Group Members!! </w:t>
      </w:r>
    </w:p>
    <w:p w:rsidR="005E0B20" w:rsidRDefault="005E0B20" w:rsidP="005E0B20">
      <w:pPr>
        <w:pStyle w:val="ListParagraph"/>
      </w:pPr>
    </w:p>
    <w:p w:rsidR="00C15FBF" w:rsidRDefault="00C15FBF" w:rsidP="00C15FBF">
      <w:pPr>
        <w:pStyle w:val="ListParagraph"/>
        <w:numPr>
          <w:ilvl w:val="1"/>
          <w:numId w:val="2"/>
        </w:numPr>
      </w:pPr>
      <w:r>
        <w:t>First and Last Name – Names of All Group Members if participating in a Group</w:t>
      </w:r>
    </w:p>
    <w:p w:rsidR="00C15FBF" w:rsidRDefault="00C15FBF" w:rsidP="00C15FBF">
      <w:pPr>
        <w:pStyle w:val="ListParagraph"/>
        <w:numPr>
          <w:ilvl w:val="1"/>
          <w:numId w:val="2"/>
        </w:numPr>
      </w:pPr>
      <w:r>
        <w:t>Number and Name of the Data Set Chosen.</w:t>
      </w:r>
    </w:p>
    <w:p w:rsidR="00C15FBF" w:rsidRDefault="00C15FBF" w:rsidP="00C15FBF">
      <w:pPr>
        <w:pStyle w:val="ListParagraph"/>
        <w:ind w:left="1440"/>
      </w:pPr>
    </w:p>
    <w:p w:rsidR="00BD6FA7" w:rsidRDefault="00BD6FA7" w:rsidP="00BD6FA7">
      <w:pPr>
        <w:pStyle w:val="ListParagraph"/>
        <w:numPr>
          <w:ilvl w:val="0"/>
          <w:numId w:val="2"/>
        </w:numPr>
      </w:pPr>
      <w:r>
        <w:t>Based on the topic of your chosen data, research your topic so that you have a clear understanding of the topic you have selected.</w:t>
      </w:r>
    </w:p>
    <w:p w:rsidR="00BD6FA7" w:rsidRDefault="00DC055B" w:rsidP="00BD6FA7">
      <w:pPr>
        <w:pStyle w:val="ListParagraph"/>
        <w:numPr>
          <w:ilvl w:val="1"/>
          <w:numId w:val="2"/>
        </w:numPr>
      </w:pPr>
      <w:r>
        <w:t>Do a general web review to learn what you can; make notes.</w:t>
      </w:r>
    </w:p>
    <w:p w:rsidR="00DC055B" w:rsidRDefault="00DC055B" w:rsidP="00BD6FA7">
      <w:pPr>
        <w:pStyle w:val="ListParagraph"/>
        <w:numPr>
          <w:ilvl w:val="1"/>
          <w:numId w:val="2"/>
        </w:numPr>
      </w:pPr>
      <w:r>
        <w:t>Review the 5 articles for your topic</w:t>
      </w:r>
      <w:r w:rsidR="00C205E3">
        <w:t xml:space="preserve"> using the Article Review Format below</w:t>
      </w:r>
      <w:r w:rsidR="00C15FBF">
        <w:t>.</w:t>
      </w:r>
    </w:p>
    <w:p w:rsidR="009610C4" w:rsidRPr="009610C4" w:rsidRDefault="009610C4" w:rsidP="009610C4">
      <w:pPr>
        <w:pStyle w:val="ListParagraph"/>
        <w:numPr>
          <w:ilvl w:val="2"/>
          <w:numId w:val="2"/>
        </w:numPr>
        <w:rPr>
          <w:b/>
        </w:rPr>
      </w:pPr>
      <w:r w:rsidRPr="009610C4">
        <w:rPr>
          <w:b/>
        </w:rPr>
        <w:t xml:space="preserve">Article reviews will be submitted via </w:t>
      </w:r>
      <w:proofErr w:type="spellStart"/>
      <w:r w:rsidRPr="009610C4">
        <w:rPr>
          <w:b/>
        </w:rPr>
        <w:t>elearning</w:t>
      </w:r>
      <w:proofErr w:type="spellEnd"/>
      <w:r w:rsidRPr="009610C4">
        <w:rPr>
          <w:b/>
        </w:rPr>
        <w:t xml:space="preserve"> on April 11</w:t>
      </w:r>
      <w:r w:rsidRPr="009610C4">
        <w:rPr>
          <w:b/>
          <w:vertAlign w:val="superscript"/>
        </w:rPr>
        <w:t>th</w:t>
      </w:r>
      <w:r w:rsidRPr="009610C4">
        <w:rPr>
          <w:b/>
        </w:rPr>
        <w:t xml:space="preserve"> by the Group Leader. </w:t>
      </w:r>
    </w:p>
    <w:p w:rsidR="00FD570A" w:rsidRDefault="00FD570A" w:rsidP="00FD570A">
      <w:pPr>
        <w:pStyle w:val="ListParagraph"/>
        <w:ind w:left="1440"/>
      </w:pPr>
    </w:p>
    <w:p w:rsidR="00FD570A" w:rsidRDefault="00FD570A" w:rsidP="00FD570A">
      <w:pPr>
        <w:pStyle w:val="ListParagraph"/>
        <w:numPr>
          <w:ilvl w:val="0"/>
          <w:numId w:val="2"/>
        </w:numPr>
      </w:pPr>
      <w:r>
        <w:t xml:space="preserve">Hypothesis Testing:  </w:t>
      </w:r>
    </w:p>
    <w:p w:rsidR="00FD570A" w:rsidRDefault="00FD570A" w:rsidP="00FD570A">
      <w:pPr>
        <w:pStyle w:val="ListParagraph"/>
        <w:numPr>
          <w:ilvl w:val="1"/>
          <w:numId w:val="2"/>
        </w:numPr>
      </w:pPr>
      <w:r>
        <w:t>Based on your data and research, you will be looking at relationships (correlation).</w:t>
      </w:r>
    </w:p>
    <w:p w:rsidR="00FD570A" w:rsidRDefault="0023457A" w:rsidP="00FD570A">
      <w:pPr>
        <w:pStyle w:val="ListParagraph"/>
        <w:numPr>
          <w:ilvl w:val="1"/>
          <w:numId w:val="2"/>
        </w:numPr>
      </w:pPr>
      <w:r>
        <w:t>W</w:t>
      </w:r>
      <w:r w:rsidR="00FD570A">
        <w:t xml:space="preserve">rite at least 2 separate hypotheses.  </w:t>
      </w:r>
    </w:p>
    <w:p w:rsidR="00231CC4" w:rsidRDefault="004921CB" w:rsidP="00BD6FA7">
      <w:pPr>
        <w:pStyle w:val="ListParagraph"/>
        <w:numPr>
          <w:ilvl w:val="0"/>
          <w:numId w:val="2"/>
        </w:numPr>
      </w:pPr>
      <w:r>
        <w:lastRenderedPageBreak/>
        <w:t>Make arrangements to a</w:t>
      </w:r>
      <w:r w:rsidR="00231CC4">
        <w:t>ttend assigned final project workshop</w:t>
      </w:r>
    </w:p>
    <w:p w:rsidR="004921CB" w:rsidRPr="004921CB" w:rsidRDefault="0023457A" w:rsidP="0023457A">
      <w:pPr>
        <w:pStyle w:val="ListParagraph"/>
        <w:numPr>
          <w:ilvl w:val="1"/>
          <w:numId w:val="2"/>
        </w:numPr>
      </w:pPr>
      <w:r>
        <w:t>April</w:t>
      </w:r>
      <w:r w:rsidR="00231CC4">
        <w:t xml:space="preserve"> </w:t>
      </w:r>
      <w:r>
        <w:t>9</w:t>
      </w:r>
      <w:r>
        <w:rPr>
          <w:vertAlign w:val="superscript"/>
        </w:rPr>
        <w:t>th</w:t>
      </w:r>
      <w:r w:rsidR="00231CC4" w:rsidRPr="00A074C9">
        <w:t xml:space="preserve"> </w:t>
      </w:r>
      <w:r w:rsidR="00231CC4" w:rsidRPr="00A074C9">
        <w:rPr>
          <w:b/>
          <w:u w:val="single"/>
        </w:rPr>
        <w:t>Final Project Workshop</w:t>
      </w:r>
      <w:r w:rsidR="004921CB">
        <w:rPr>
          <w:b/>
          <w:u w:val="single"/>
        </w:rPr>
        <w:t xml:space="preserve">: </w:t>
      </w:r>
      <w:r>
        <w:rPr>
          <w:b/>
          <w:u w:val="single"/>
        </w:rPr>
        <w:t>Correlation</w:t>
      </w:r>
    </w:p>
    <w:p w:rsidR="004921CB" w:rsidRDefault="004921CB" w:rsidP="00231CC4">
      <w:pPr>
        <w:pStyle w:val="ListParagraph"/>
        <w:numPr>
          <w:ilvl w:val="1"/>
          <w:numId w:val="2"/>
        </w:numPr>
      </w:pPr>
      <w:r>
        <w:t xml:space="preserve">Workshops will begin at </w:t>
      </w:r>
      <w:proofErr w:type="gramStart"/>
      <w:r>
        <w:t>10:00</w:t>
      </w:r>
      <w:r w:rsidR="008340F4">
        <w:t xml:space="preserve">  in</w:t>
      </w:r>
      <w:proofErr w:type="gramEnd"/>
      <w:r w:rsidR="008340F4">
        <w:t xml:space="preserve"> Lloyd 16.</w:t>
      </w:r>
    </w:p>
    <w:p w:rsidR="0023457A" w:rsidRDefault="004921CB" w:rsidP="004921CB">
      <w:pPr>
        <w:pStyle w:val="ListParagraph"/>
        <w:numPr>
          <w:ilvl w:val="1"/>
          <w:numId w:val="2"/>
        </w:numPr>
        <w:rPr>
          <w:b/>
        </w:rPr>
      </w:pPr>
      <w:r w:rsidRPr="004921CB">
        <w:rPr>
          <w:b/>
        </w:rPr>
        <w:t>You must attend or you must have a documented, excused absence.</w:t>
      </w:r>
    </w:p>
    <w:p w:rsidR="00BE61E5" w:rsidRDefault="0023457A" w:rsidP="0023457A">
      <w:pPr>
        <w:pStyle w:val="ListParagraph"/>
        <w:numPr>
          <w:ilvl w:val="2"/>
          <w:numId w:val="2"/>
        </w:numPr>
        <w:rPr>
          <w:b/>
          <w:u w:val="single"/>
        </w:rPr>
      </w:pPr>
      <w:r w:rsidRPr="0023457A">
        <w:rPr>
          <w:b/>
          <w:u w:val="single"/>
        </w:rPr>
        <w:t>You will lose 20 pts for failure to attend the workshop!</w:t>
      </w:r>
    </w:p>
    <w:p w:rsidR="004921CB" w:rsidRPr="0023457A" w:rsidRDefault="00BE61E5" w:rsidP="00BE61E5">
      <w:pPr>
        <w:pStyle w:val="ListParagraph"/>
        <w:numPr>
          <w:ilvl w:val="3"/>
          <w:numId w:val="2"/>
        </w:numPr>
        <w:rPr>
          <w:b/>
          <w:u w:val="single"/>
        </w:rPr>
      </w:pPr>
      <w:r>
        <w:rPr>
          <w:b/>
        </w:rPr>
        <w:t>For non-excused, non attendance.</w:t>
      </w:r>
      <w:r w:rsidR="004921CB" w:rsidRPr="0023457A">
        <w:rPr>
          <w:b/>
          <w:u w:val="single"/>
        </w:rPr>
        <w:t xml:space="preserve"> </w:t>
      </w:r>
    </w:p>
    <w:p w:rsidR="004921CB" w:rsidRPr="004921CB" w:rsidRDefault="004921CB" w:rsidP="009610C4"/>
    <w:p w:rsidR="004921CB" w:rsidRPr="004921CB" w:rsidRDefault="004921CB" w:rsidP="004921CB">
      <w:pPr>
        <w:rPr>
          <w:b/>
          <w:sz w:val="28"/>
          <w:szCs w:val="28"/>
          <w:u w:val="single"/>
        </w:rPr>
      </w:pPr>
      <w:r w:rsidRPr="004921CB">
        <w:rPr>
          <w:b/>
          <w:sz w:val="28"/>
          <w:szCs w:val="28"/>
          <w:u w:val="single"/>
        </w:rPr>
        <w:t>Article Review Format</w:t>
      </w:r>
    </w:p>
    <w:p w:rsidR="004921CB" w:rsidRDefault="004921CB" w:rsidP="004921CB"/>
    <w:p w:rsidR="004921CB" w:rsidRPr="0035392E" w:rsidRDefault="004921CB" w:rsidP="004921CB">
      <w:pPr>
        <w:rPr>
          <w:sz w:val="26"/>
          <w:szCs w:val="26"/>
        </w:rPr>
      </w:pPr>
      <w:r w:rsidRPr="0035392E">
        <w:rPr>
          <w:sz w:val="26"/>
          <w:szCs w:val="26"/>
        </w:rPr>
        <w:t xml:space="preserve">For </w:t>
      </w:r>
      <w:r w:rsidRPr="0035392E">
        <w:rPr>
          <w:b/>
          <w:sz w:val="26"/>
          <w:szCs w:val="26"/>
        </w:rPr>
        <w:t>each Article</w:t>
      </w:r>
      <w:r w:rsidRPr="0035392E">
        <w:rPr>
          <w:sz w:val="26"/>
          <w:szCs w:val="26"/>
        </w:rPr>
        <w:t xml:space="preserve"> answer the following </w:t>
      </w:r>
      <w:r>
        <w:rPr>
          <w:b/>
          <w:sz w:val="26"/>
          <w:szCs w:val="26"/>
        </w:rPr>
        <w:t>six</w:t>
      </w:r>
      <w:r w:rsidRPr="0035392E">
        <w:rPr>
          <w:b/>
          <w:sz w:val="26"/>
          <w:szCs w:val="26"/>
        </w:rPr>
        <w:t xml:space="preserve"> questions</w:t>
      </w:r>
      <w:r w:rsidRPr="0035392E">
        <w:rPr>
          <w:sz w:val="26"/>
          <w:szCs w:val="26"/>
        </w:rPr>
        <w:t>.  As you answer the questions, be sure to mark in the text where you found the answers for reference</w:t>
      </w:r>
      <w:r>
        <w:rPr>
          <w:sz w:val="26"/>
          <w:szCs w:val="26"/>
        </w:rPr>
        <w:t xml:space="preserve"> for your final report.</w:t>
      </w:r>
      <w:r w:rsidRPr="0035392E">
        <w:rPr>
          <w:sz w:val="26"/>
          <w:szCs w:val="26"/>
        </w:rPr>
        <w:t xml:space="preserve"> Answers may be just a word or two or may take a couple of sentences…no need for answers longer than that.  </w:t>
      </w:r>
    </w:p>
    <w:p w:rsidR="004921CB" w:rsidRDefault="004921CB" w:rsidP="004921CB">
      <w:pPr>
        <w:pStyle w:val="ListParagraph"/>
        <w:numPr>
          <w:ilvl w:val="0"/>
          <w:numId w:val="3"/>
        </w:numPr>
        <w:spacing w:after="200" w:line="276" w:lineRule="auto"/>
        <w:rPr>
          <w:szCs w:val="24"/>
        </w:rPr>
      </w:pPr>
      <w:r>
        <w:rPr>
          <w:szCs w:val="24"/>
        </w:rPr>
        <w:t>What is the sample size?</w:t>
      </w:r>
    </w:p>
    <w:p w:rsidR="004921CB" w:rsidRDefault="004921CB" w:rsidP="004921CB">
      <w:pPr>
        <w:pStyle w:val="ListParagraph"/>
        <w:numPr>
          <w:ilvl w:val="0"/>
          <w:numId w:val="3"/>
        </w:numPr>
        <w:spacing w:after="200" w:line="276" w:lineRule="auto"/>
        <w:rPr>
          <w:szCs w:val="24"/>
        </w:rPr>
      </w:pPr>
      <w:r>
        <w:rPr>
          <w:szCs w:val="24"/>
        </w:rPr>
        <w:t>How was the sample described?</w:t>
      </w:r>
    </w:p>
    <w:p w:rsidR="004921CB" w:rsidRDefault="004921CB" w:rsidP="004921CB">
      <w:pPr>
        <w:pStyle w:val="ListParagraph"/>
        <w:numPr>
          <w:ilvl w:val="0"/>
          <w:numId w:val="3"/>
        </w:numPr>
        <w:spacing w:after="200" w:line="276" w:lineRule="auto"/>
        <w:rPr>
          <w:szCs w:val="24"/>
        </w:rPr>
      </w:pPr>
      <w:r>
        <w:rPr>
          <w:szCs w:val="24"/>
        </w:rPr>
        <w:t>What is the study about?</w:t>
      </w:r>
    </w:p>
    <w:p w:rsidR="004921CB" w:rsidRDefault="004921CB" w:rsidP="004921CB">
      <w:pPr>
        <w:pStyle w:val="ListParagraph"/>
        <w:numPr>
          <w:ilvl w:val="0"/>
          <w:numId w:val="3"/>
        </w:numPr>
        <w:spacing w:after="200" w:line="276" w:lineRule="auto"/>
        <w:rPr>
          <w:szCs w:val="24"/>
        </w:rPr>
      </w:pPr>
      <w:r>
        <w:rPr>
          <w:szCs w:val="24"/>
        </w:rPr>
        <w:t xml:space="preserve">How was the data collected?  If any instrument was used, what was the name of the instrument and what does it specifically measure? </w:t>
      </w:r>
    </w:p>
    <w:p w:rsidR="004921CB" w:rsidRDefault="004921CB" w:rsidP="004921CB">
      <w:pPr>
        <w:pStyle w:val="ListParagraph"/>
        <w:numPr>
          <w:ilvl w:val="0"/>
          <w:numId w:val="3"/>
        </w:numPr>
        <w:spacing w:after="200" w:line="276" w:lineRule="auto"/>
        <w:rPr>
          <w:szCs w:val="24"/>
        </w:rPr>
      </w:pPr>
      <w:r>
        <w:rPr>
          <w:szCs w:val="24"/>
        </w:rPr>
        <w:t>If an instrument was used, how was it administered?  If no instrument was used, simply answer “No Instrument” for the question.</w:t>
      </w:r>
    </w:p>
    <w:p w:rsidR="004921CB" w:rsidRDefault="004921CB" w:rsidP="004921CB">
      <w:pPr>
        <w:pStyle w:val="ListParagraph"/>
        <w:numPr>
          <w:ilvl w:val="0"/>
          <w:numId w:val="3"/>
        </w:numPr>
        <w:spacing w:after="200" w:line="276" w:lineRule="auto"/>
        <w:rPr>
          <w:szCs w:val="24"/>
        </w:rPr>
      </w:pPr>
      <w:r>
        <w:rPr>
          <w:szCs w:val="24"/>
        </w:rPr>
        <w:t>What were the findings of the study?</w:t>
      </w:r>
    </w:p>
    <w:p w:rsidR="004921CB" w:rsidRPr="0035392E" w:rsidRDefault="004921CB" w:rsidP="004921CB">
      <w:pPr>
        <w:rPr>
          <w:sz w:val="26"/>
          <w:szCs w:val="26"/>
        </w:rPr>
      </w:pPr>
      <w:r w:rsidRPr="0035392E">
        <w:rPr>
          <w:sz w:val="26"/>
          <w:szCs w:val="26"/>
        </w:rPr>
        <w:t xml:space="preserve">Please label the questions for each article clearly. </w:t>
      </w:r>
    </w:p>
    <w:p w:rsidR="004921CB" w:rsidRPr="0035392E" w:rsidRDefault="005E0B20" w:rsidP="004921CB">
      <w:pPr>
        <w:rPr>
          <w:szCs w:val="24"/>
        </w:rPr>
      </w:pPr>
      <w:r>
        <w:rPr>
          <w:szCs w:val="24"/>
        </w:rPr>
        <w:t>Name(s):</w:t>
      </w:r>
      <w:r w:rsidR="004921CB" w:rsidRPr="0035392E">
        <w:rPr>
          <w:szCs w:val="24"/>
        </w:rPr>
        <w:t xml:space="preserve"> </w:t>
      </w:r>
    </w:p>
    <w:p w:rsidR="004921CB" w:rsidRPr="0035392E" w:rsidRDefault="004921CB" w:rsidP="004921CB">
      <w:pPr>
        <w:rPr>
          <w:szCs w:val="24"/>
        </w:rPr>
      </w:pPr>
      <w:r>
        <w:rPr>
          <w:szCs w:val="24"/>
        </w:rPr>
        <w:t>Article 1 Reference</w:t>
      </w:r>
    </w:p>
    <w:p w:rsidR="004921CB" w:rsidRPr="0035392E" w:rsidRDefault="004921CB" w:rsidP="004921CB">
      <w:pPr>
        <w:rPr>
          <w:szCs w:val="24"/>
        </w:rPr>
      </w:pPr>
      <w:r w:rsidRPr="0035392E">
        <w:rPr>
          <w:szCs w:val="24"/>
        </w:rPr>
        <w:t>1.</w:t>
      </w:r>
    </w:p>
    <w:p w:rsidR="004921CB" w:rsidRPr="0035392E" w:rsidRDefault="004921CB" w:rsidP="004921CB">
      <w:pPr>
        <w:rPr>
          <w:szCs w:val="24"/>
        </w:rPr>
      </w:pPr>
      <w:r w:rsidRPr="0035392E">
        <w:rPr>
          <w:szCs w:val="24"/>
        </w:rPr>
        <w:t>2.</w:t>
      </w:r>
    </w:p>
    <w:p w:rsidR="004921CB" w:rsidRPr="0035392E" w:rsidRDefault="004921CB" w:rsidP="004921CB">
      <w:pPr>
        <w:rPr>
          <w:szCs w:val="24"/>
        </w:rPr>
      </w:pPr>
      <w:r w:rsidRPr="0035392E">
        <w:rPr>
          <w:szCs w:val="24"/>
        </w:rPr>
        <w:t>3.</w:t>
      </w:r>
    </w:p>
    <w:p w:rsidR="004921CB" w:rsidRDefault="004921CB" w:rsidP="004921CB">
      <w:pPr>
        <w:rPr>
          <w:szCs w:val="24"/>
        </w:rPr>
      </w:pPr>
      <w:r w:rsidRPr="0035392E">
        <w:rPr>
          <w:szCs w:val="24"/>
        </w:rPr>
        <w:t>4.</w:t>
      </w:r>
    </w:p>
    <w:p w:rsidR="004921CB" w:rsidRDefault="004921CB" w:rsidP="004921CB">
      <w:pPr>
        <w:rPr>
          <w:szCs w:val="24"/>
        </w:rPr>
      </w:pPr>
      <w:r>
        <w:rPr>
          <w:szCs w:val="24"/>
        </w:rPr>
        <w:t>5.</w:t>
      </w:r>
    </w:p>
    <w:p w:rsidR="004921CB" w:rsidRPr="0035392E" w:rsidRDefault="004921CB" w:rsidP="004921CB">
      <w:pPr>
        <w:rPr>
          <w:szCs w:val="24"/>
        </w:rPr>
      </w:pPr>
      <w:r>
        <w:rPr>
          <w:szCs w:val="24"/>
        </w:rPr>
        <w:t>6.</w:t>
      </w:r>
    </w:p>
    <w:p w:rsidR="004921CB" w:rsidRPr="0035392E" w:rsidRDefault="004921CB" w:rsidP="004921CB">
      <w:pPr>
        <w:rPr>
          <w:szCs w:val="24"/>
        </w:rPr>
      </w:pPr>
      <w:r>
        <w:rPr>
          <w:szCs w:val="24"/>
        </w:rPr>
        <w:t>Article 2 Reference</w:t>
      </w:r>
    </w:p>
    <w:p w:rsidR="004921CB" w:rsidRDefault="004921CB" w:rsidP="004921CB">
      <w:pPr>
        <w:rPr>
          <w:szCs w:val="24"/>
        </w:rPr>
      </w:pPr>
      <w:r w:rsidRPr="0035392E">
        <w:rPr>
          <w:szCs w:val="24"/>
        </w:rPr>
        <w:t>1.</w:t>
      </w:r>
    </w:p>
    <w:p w:rsidR="004921CB" w:rsidRDefault="004921CB" w:rsidP="004921CB">
      <w:pPr>
        <w:rPr>
          <w:szCs w:val="24"/>
        </w:rPr>
      </w:pPr>
      <w:r>
        <w:rPr>
          <w:szCs w:val="24"/>
        </w:rPr>
        <w:t>2.</w:t>
      </w:r>
    </w:p>
    <w:p w:rsidR="004921CB" w:rsidRPr="0035392E" w:rsidRDefault="004921CB" w:rsidP="004921CB">
      <w:pPr>
        <w:rPr>
          <w:szCs w:val="24"/>
        </w:rPr>
      </w:pPr>
      <w:r>
        <w:rPr>
          <w:szCs w:val="24"/>
        </w:rPr>
        <w:t>3.</w:t>
      </w:r>
    </w:p>
    <w:p w:rsidR="00BD6FA7" w:rsidRDefault="004921CB" w:rsidP="004921CB">
      <w:pPr>
        <w:rPr>
          <w:szCs w:val="24"/>
        </w:rPr>
      </w:pPr>
      <w:r w:rsidRPr="0035392E">
        <w:rPr>
          <w:szCs w:val="24"/>
        </w:rPr>
        <w:t xml:space="preserve">Etc… </w:t>
      </w:r>
    </w:p>
    <w:p w:rsidR="008340F4" w:rsidRDefault="008340F4" w:rsidP="004921CB">
      <w:pPr>
        <w:rPr>
          <w:szCs w:val="24"/>
        </w:rPr>
      </w:pPr>
    </w:p>
    <w:p w:rsidR="008340F4" w:rsidRDefault="008340F4">
      <w:pPr>
        <w:rPr>
          <w:szCs w:val="24"/>
        </w:rPr>
      </w:pPr>
      <w:r>
        <w:rPr>
          <w:szCs w:val="24"/>
        </w:rPr>
        <w:br w:type="page"/>
      </w:r>
    </w:p>
    <w:p w:rsidR="008340F4" w:rsidRDefault="008340F4" w:rsidP="008340F4">
      <w:pPr>
        <w:pStyle w:val="Header"/>
      </w:pPr>
      <w:r>
        <w:rPr>
          <w:b/>
        </w:rPr>
        <w:lastRenderedPageBreak/>
        <w:t>Adolescent Gambling     Choose 5 of the 7 Articles to Review</w:t>
      </w:r>
    </w:p>
    <w:p w:rsidR="008340F4" w:rsidRDefault="008340F4" w:rsidP="004921CB">
      <w:pPr>
        <w:rPr>
          <w:szCs w:val="24"/>
        </w:rPr>
      </w:pPr>
    </w:p>
    <w:p w:rsidR="008340F4" w:rsidRPr="00331043" w:rsidRDefault="008340F4" w:rsidP="008340F4">
      <w:pPr>
        <w:ind w:left="270" w:hanging="270"/>
        <w:rPr>
          <w:b/>
          <w:sz w:val="22"/>
        </w:rPr>
      </w:pPr>
      <w:bookmarkStart w:id="0" w:name="_GoBack"/>
      <w:bookmarkEnd w:id="0"/>
      <w:r w:rsidRPr="00331043">
        <w:rPr>
          <w:b/>
          <w:sz w:val="22"/>
        </w:rPr>
        <w:t xml:space="preserve">1.  </w:t>
      </w:r>
      <w:proofErr w:type="spellStart"/>
      <w:r w:rsidRPr="0057760E">
        <w:rPr>
          <w:b/>
          <w:sz w:val="22"/>
        </w:rPr>
        <w:t>Selekman</w:t>
      </w:r>
      <w:proofErr w:type="spellEnd"/>
      <w:r w:rsidRPr="0057760E">
        <w:rPr>
          <w:b/>
          <w:sz w:val="22"/>
        </w:rPr>
        <w:t>, Janice. "Gambling: Normal Adolescent Activity Or Pathologic Addiction</w:t>
      </w:r>
      <w:proofErr w:type="gramStart"/>
      <w:r w:rsidRPr="0057760E">
        <w:rPr>
          <w:b/>
          <w:sz w:val="22"/>
        </w:rPr>
        <w:t>?.</w:t>
      </w:r>
      <w:proofErr w:type="gramEnd"/>
      <w:r w:rsidRPr="0057760E">
        <w:rPr>
          <w:b/>
          <w:sz w:val="22"/>
        </w:rPr>
        <w:t xml:space="preserve">" Pediatric Nursing 34.4 (2008): 325-328. </w:t>
      </w:r>
    </w:p>
    <w:p w:rsidR="008340F4" w:rsidRDefault="008340F4" w:rsidP="008340F4">
      <w:pPr>
        <w:rPr>
          <w:sz w:val="22"/>
        </w:rPr>
      </w:pPr>
    </w:p>
    <w:p w:rsidR="008340F4" w:rsidRPr="00331043" w:rsidRDefault="008340F4" w:rsidP="008340F4">
      <w:pPr>
        <w:rPr>
          <w:sz w:val="22"/>
        </w:rPr>
      </w:pPr>
      <w:r w:rsidRPr="009F76CD">
        <w:rPr>
          <w:sz w:val="22"/>
        </w:rPr>
        <w:t>http://search.proquest.com.libdata.lib.ua.edu/docview/199444832/fulltextPDF/133581EE8CB79A131F7/10?accountid=14472</w:t>
      </w:r>
    </w:p>
    <w:p w:rsidR="008340F4" w:rsidRPr="00331043" w:rsidRDefault="008340F4" w:rsidP="008340F4">
      <w:pPr>
        <w:rPr>
          <w:sz w:val="22"/>
        </w:rPr>
      </w:pPr>
    </w:p>
    <w:p w:rsidR="008340F4" w:rsidRDefault="008340F4" w:rsidP="008340F4">
      <w:pPr>
        <w:ind w:left="270" w:hanging="270"/>
        <w:rPr>
          <w:b/>
          <w:sz w:val="22"/>
        </w:rPr>
      </w:pPr>
      <w:r w:rsidRPr="003A4A6D">
        <w:rPr>
          <w:b/>
          <w:sz w:val="22"/>
        </w:rPr>
        <w:t xml:space="preserve">2.  </w:t>
      </w:r>
      <w:r w:rsidRPr="0057760E">
        <w:rPr>
          <w:b/>
          <w:sz w:val="22"/>
        </w:rPr>
        <w:t xml:space="preserve">Stan </w:t>
      </w:r>
      <w:proofErr w:type="spellStart"/>
      <w:r w:rsidRPr="0057760E">
        <w:rPr>
          <w:b/>
          <w:sz w:val="22"/>
        </w:rPr>
        <w:t>Puglies</w:t>
      </w:r>
      <w:proofErr w:type="spellEnd"/>
      <w:r w:rsidRPr="0057760E">
        <w:rPr>
          <w:b/>
          <w:sz w:val="22"/>
        </w:rPr>
        <w:t>, et al. "Is Video-Game Playing A Risk Factor For Pathological Gambling In Australian Adolescents</w:t>
      </w:r>
      <w:proofErr w:type="gramStart"/>
      <w:r w:rsidRPr="0057760E">
        <w:rPr>
          <w:b/>
          <w:sz w:val="22"/>
        </w:rPr>
        <w:t>?.</w:t>
      </w:r>
      <w:proofErr w:type="gramEnd"/>
      <w:r w:rsidRPr="0057760E">
        <w:rPr>
          <w:b/>
          <w:sz w:val="22"/>
        </w:rPr>
        <w:t xml:space="preserve">" Journal Of Gambling Studies 25.3 (2009): 391-405. </w:t>
      </w:r>
    </w:p>
    <w:p w:rsidR="008340F4" w:rsidRDefault="008340F4" w:rsidP="008340F4">
      <w:pPr>
        <w:ind w:left="270" w:hanging="270"/>
        <w:rPr>
          <w:sz w:val="22"/>
        </w:rPr>
      </w:pPr>
    </w:p>
    <w:p w:rsidR="008340F4" w:rsidRPr="00F257D8" w:rsidRDefault="008340F4" w:rsidP="008340F4">
      <w:pPr>
        <w:ind w:left="270" w:hanging="270"/>
        <w:rPr>
          <w:sz w:val="22"/>
        </w:rPr>
      </w:pPr>
      <w:r w:rsidRPr="00F257D8">
        <w:rPr>
          <w:sz w:val="22"/>
        </w:rPr>
        <w:t>http://www.springerlink.com.libdata.lib.ua.edu/content/r1p231245612p222/fulltext.pdf</w:t>
      </w:r>
    </w:p>
    <w:p w:rsidR="008340F4" w:rsidRDefault="008340F4" w:rsidP="008340F4">
      <w:pPr>
        <w:pStyle w:val="body-paragraph"/>
        <w:ind w:left="270" w:hanging="270"/>
        <w:rPr>
          <w:b/>
        </w:rPr>
      </w:pPr>
      <w:r>
        <w:rPr>
          <w:b/>
          <w:sz w:val="22"/>
          <w:szCs w:val="22"/>
        </w:rPr>
        <w:t>3</w:t>
      </w:r>
      <w:r w:rsidRPr="00DD4AB9">
        <w:rPr>
          <w:b/>
          <w:sz w:val="22"/>
          <w:szCs w:val="22"/>
        </w:rPr>
        <w:t xml:space="preserve">.  </w:t>
      </w:r>
      <w:r w:rsidRPr="0057760E">
        <w:rPr>
          <w:b/>
        </w:rPr>
        <w:t>Fong, Timothy W. "Pathological Gambling In Adolescents: No Longer Child's Play." Adolescent Psychiatry 29</w:t>
      </w:r>
      <w:proofErr w:type="gramStart"/>
      <w:r w:rsidRPr="0057760E">
        <w:rPr>
          <w:b/>
        </w:rPr>
        <w:t>.(</w:t>
      </w:r>
      <w:proofErr w:type="gramEnd"/>
      <w:r w:rsidRPr="0057760E">
        <w:rPr>
          <w:b/>
        </w:rPr>
        <w:t xml:space="preserve">2005): 119-147. </w:t>
      </w:r>
    </w:p>
    <w:p w:rsidR="008340F4" w:rsidRDefault="008340F4" w:rsidP="008340F4">
      <w:pPr>
        <w:pStyle w:val="body-paragraph"/>
      </w:pPr>
      <w:r w:rsidRPr="009F76CD">
        <w:t>http://search.ebscohost.com.libdata.lib.ua.edu/login.aspx?direct=true&amp;db=aph&amp;AN=18809684&amp;site=ehost-live</w:t>
      </w:r>
    </w:p>
    <w:p w:rsidR="008340F4" w:rsidRPr="00DD4AB9" w:rsidRDefault="008340F4" w:rsidP="008340F4">
      <w:pPr>
        <w:pStyle w:val="body-paragraph"/>
        <w:ind w:left="270" w:hanging="270"/>
        <w:rPr>
          <w:b/>
        </w:rPr>
      </w:pPr>
      <w:r>
        <w:rPr>
          <w:b/>
          <w:sz w:val="22"/>
          <w:szCs w:val="22"/>
        </w:rPr>
        <w:t xml:space="preserve">4.  </w:t>
      </w:r>
      <w:r w:rsidRPr="0057760E">
        <w:rPr>
          <w:b/>
          <w:sz w:val="22"/>
          <w:szCs w:val="22"/>
        </w:rPr>
        <w:t xml:space="preserve">Burge, </w:t>
      </w:r>
      <w:proofErr w:type="spellStart"/>
      <w:r w:rsidRPr="0057760E">
        <w:rPr>
          <w:b/>
          <w:sz w:val="22"/>
          <w:szCs w:val="22"/>
        </w:rPr>
        <w:t>Alesia</w:t>
      </w:r>
      <w:proofErr w:type="spellEnd"/>
      <w:r w:rsidRPr="0057760E">
        <w:rPr>
          <w:b/>
          <w:sz w:val="22"/>
          <w:szCs w:val="22"/>
        </w:rPr>
        <w:t xml:space="preserve"> N., Robert H. </w:t>
      </w:r>
      <w:proofErr w:type="spellStart"/>
      <w:r w:rsidRPr="0057760E">
        <w:rPr>
          <w:b/>
          <w:sz w:val="22"/>
          <w:szCs w:val="22"/>
        </w:rPr>
        <w:t>Pietrzak</w:t>
      </w:r>
      <w:proofErr w:type="spellEnd"/>
      <w:r w:rsidRPr="0057760E">
        <w:rPr>
          <w:b/>
          <w:sz w:val="22"/>
          <w:szCs w:val="22"/>
        </w:rPr>
        <w:t xml:space="preserve">, and Nancy M. </w:t>
      </w:r>
      <w:proofErr w:type="spellStart"/>
      <w:r w:rsidRPr="0057760E">
        <w:rPr>
          <w:b/>
          <w:sz w:val="22"/>
          <w:szCs w:val="22"/>
        </w:rPr>
        <w:t>Petry</w:t>
      </w:r>
      <w:proofErr w:type="spellEnd"/>
      <w:r w:rsidRPr="0057760E">
        <w:rPr>
          <w:b/>
          <w:sz w:val="22"/>
          <w:szCs w:val="22"/>
        </w:rPr>
        <w:t xml:space="preserve">. "Pre/Early Adolescent Onset </w:t>
      </w:r>
      <w:proofErr w:type="gramStart"/>
      <w:r w:rsidRPr="0057760E">
        <w:rPr>
          <w:b/>
          <w:sz w:val="22"/>
          <w:szCs w:val="22"/>
        </w:rPr>
        <w:t>Of</w:t>
      </w:r>
      <w:proofErr w:type="gramEnd"/>
      <w:r w:rsidRPr="0057760E">
        <w:rPr>
          <w:b/>
          <w:sz w:val="22"/>
          <w:szCs w:val="22"/>
        </w:rPr>
        <w:t xml:space="preserve"> Gambling And Psychosocial Problems In Treatment-Seeking Pathological Gamblers." Journal Of Gambling Studies 22.3 (2006): 263-274. </w:t>
      </w:r>
    </w:p>
    <w:p w:rsidR="008340F4" w:rsidRDefault="008340F4" w:rsidP="008340F4">
      <w:pPr>
        <w:rPr>
          <w:sz w:val="22"/>
        </w:rPr>
      </w:pPr>
      <w:r w:rsidRPr="00F257D8">
        <w:rPr>
          <w:sz w:val="22"/>
        </w:rPr>
        <w:t>http://www.springerlink.com.libdata.lib.ua.edu/content/p22q7267718r57x8/fulltext.pdf</w:t>
      </w:r>
    </w:p>
    <w:p w:rsidR="008340F4" w:rsidRPr="00331043" w:rsidRDefault="008340F4" w:rsidP="008340F4">
      <w:pPr>
        <w:rPr>
          <w:sz w:val="22"/>
        </w:rPr>
      </w:pPr>
    </w:p>
    <w:p w:rsidR="008340F4" w:rsidRDefault="008340F4" w:rsidP="008340F4">
      <w:pPr>
        <w:ind w:left="270" w:hanging="270"/>
        <w:rPr>
          <w:b/>
          <w:sz w:val="22"/>
        </w:rPr>
      </w:pPr>
      <w:r>
        <w:rPr>
          <w:b/>
          <w:sz w:val="22"/>
        </w:rPr>
        <w:t>5</w:t>
      </w:r>
      <w:r w:rsidRPr="00331043">
        <w:rPr>
          <w:b/>
          <w:sz w:val="22"/>
        </w:rPr>
        <w:t xml:space="preserve">.  </w:t>
      </w:r>
      <w:proofErr w:type="spellStart"/>
      <w:r w:rsidRPr="0057760E">
        <w:rPr>
          <w:b/>
          <w:sz w:val="22"/>
        </w:rPr>
        <w:t>Rani</w:t>
      </w:r>
      <w:proofErr w:type="spellEnd"/>
      <w:r w:rsidRPr="0057760E">
        <w:rPr>
          <w:b/>
          <w:sz w:val="22"/>
        </w:rPr>
        <w:t xml:space="preserve"> A. Desai, et al. "Correlates Of At-Risk/Problem Internet Gambling In Adolescents." Journal </w:t>
      </w:r>
      <w:proofErr w:type="gramStart"/>
      <w:r w:rsidRPr="0057760E">
        <w:rPr>
          <w:b/>
          <w:sz w:val="22"/>
        </w:rPr>
        <w:t>Of</w:t>
      </w:r>
      <w:proofErr w:type="gramEnd"/>
      <w:r w:rsidRPr="0057760E">
        <w:rPr>
          <w:b/>
          <w:sz w:val="22"/>
        </w:rPr>
        <w:t xml:space="preserve"> The American Academy Of Child &amp; Adolescent Psychiatry 50.2 (2011): 150-159. </w:t>
      </w:r>
    </w:p>
    <w:p w:rsidR="008340F4" w:rsidRDefault="008340F4" w:rsidP="008340F4">
      <w:pPr>
        <w:ind w:left="270" w:hanging="270"/>
        <w:rPr>
          <w:sz w:val="22"/>
        </w:rPr>
      </w:pPr>
    </w:p>
    <w:p w:rsidR="008340F4" w:rsidRDefault="008340F4" w:rsidP="008340F4">
      <w:pPr>
        <w:ind w:left="270" w:hanging="270"/>
        <w:rPr>
          <w:sz w:val="22"/>
        </w:rPr>
      </w:pPr>
      <w:r w:rsidRPr="00F257D8">
        <w:rPr>
          <w:sz w:val="22"/>
        </w:rPr>
        <w:t>http://www.sciencedirect.com.libdata.lib.ua.edu/science?_ob=MiamiImageURL&amp;_cid=279787&amp;_user=446476&amp;_pii=S0890856710008518&amp;_check=y&amp;_origin=browse&amp;_zone=rslt_list_item&amp;_coverDate=2011-02-28&amp;wchp=dGLzVlV-zSkWb&amp;md5=afe6b489d3d20e2ea27e6a821fed176f/1-s2.0-S0890856710008518-main.pdf</w:t>
      </w:r>
    </w:p>
    <w:p w:rsidR="008340F4" w:rsidRDefault="008340F4" w:rsidP="008340F4">
      <w:pPr>
        <w:rPr>
          <w:sz w:val="22"/>
        </w:rPr>
      </w:pPr>
    </w:p>
    <w:p w:rsidR="008340F4" w:rsidRDefault="008340F4" w:rsidP="008340F4">
      <w:pPr>
        <w:ind w:left="270" w:hanging="270"/>
        <w:rPr>
          <w:b/>
          <w:sz w:val="22"/>
        </w:rPr>
      </w:pPr>
      <w:proofErr w:type="gramStart"/>
      <w:r>
        <w:rPr>
          <w:b/>
          <w:sz w:val="22"/>
        </w:rPr>
        <w:t>6</w:t>
      </w:r>
      <w:r w:rsidRPr="00DD4AB9">
        <w:rPr>
          <w:b/>
          <w:sz w:val="22"/>
        </w:rPr>
        <w:t>.</w:t>
      </w:r>
      <w:r w:rsidRPr="0057760E">
        <w:rPr>
          <w:b/>
          <w:sz w:val="22"/>
        </w:rPr>
        <w:t>McComb</w:t>
      </w:r>
      <w:proofErr w:type="gramEnd"/>
      <w:r w:rsidRPr="0057760E">
        <w:rPr>
          <w:b/>
          <w:sz w:val="22"/>
        </w:rPr>
        <w:t xml:space="preserve">, Jennifer, and Catherine </w:t>
      </w:r>
      <w:proofErr w:type="spellStart"/>
      <w:r w:rsidRPr="0057760E">
        <w:rPr>
          <w:b/>
          <w:sz w:val="22"/>
        </w:rPr>
        <w:t>Sabiston</w:t>
      </w:r>
      <w:proofErr w:type="spellEnd"/>
      <w:r w:rsidRPr="0057760E">
        <w:rPr>
          <w:b/>
          <w:sz w:val="22"/>
        </w:rPr>
        <w:t xml:space="preserve">. "Family Influences </w:t>
      </w:r>
      <w:proofErr w:type="gramStart"/>
      <w:r w:rsidRPr="0057760E">
        <w:rPr>
          <w:b/>
          <w:sz w:val="22"/>
        </w:rPr>
        <w:t>On</w:t>
      </w:r>
      <w:proofErr w:type="gramEnd"/>
      <w:r w:rsidRPr="0057760E">
        <w:rPr>
          <w:b/>
          <w:sz w:val="22"/>
        </w:rPr>
        <w:t xml:space="preserve"> Adolescent Gambling Behavior: A Review Of The Literature." Journal Of Gambling Studies 26.4 (2010): 503-520. </w:t>
      </w:r>
    </w:p>
    <w:p w:rsidR="008340F4" w:rsidRDefault="008340F4" w:rsidP="008340F4">
      <w:pPr>
        <w:rPr>
          <w:b/>
          <w:sz w:val="22"/>
        </w:rPr>
      </w:pPr>
    </w:p>
    <w:p w:rsidR="008340F4" w:rsidRDefault="008340F4" w:rsidP="008340F4">
      <w:pPr>
        <w:rPr>
          <w:sz w:val="22"/>
        </w:rPr>
      </w:pPr>
      <w:r w:rsidRPr="00F257D8">
        <w:rPr>
          <w:sz w:val="22"/>
        </w:rPr>
        <w:t>http://www.springerlink.com.libdata.lib.ua.edu/content/u411k5q64712618r/fulltext.pdf</w:t>
      </w:r>
    </w:p>
    <w:p w:rsidR="008340F4" w:rsidRPr="00F257D8" w:rsidRDefault="008340F4" w:rsidP="008340F4">
      <w:pPr>
        <w:rPr>
          <w:sz w:val="22"/>
        </w:rPr>
      </w:pPr>
    </w:p>
    <w:p w:rsidR="008340F4" w:rsidRDefault="008340F4" w:rsidP="008340F4">
      <w:pPr>
        <w:ind w:left="270" w:hanging="270"/>
        <w:rPr>
          <w:b/>
          <w:sz w:val="22"/>
        </w:rPr>
      </w:pPr>
      <w:r>
        <w:rPr>
          <w:b/>
          <w:sz w:val="22"/>
        </w:rPr>
        <w:t xml:space="preserve">7.  </w:t>
      </w:r>
      <w:r w:rsidRPr="0057760E">
        <w:rPr>
          <w:b/>
          <w:sz w:val="22"/>
        </w:rPr>
        <w:t xml:space="preserve">John Paul Wright, et al. "Gender Differences </w:t>
      </w:r>
      <w:proofErr w:type="gramStart"/>
      <w:r w:rsidRPr="0057760E">
        <w:rPr>
          <w:b/>
          <w:sz w:val="22"/>
        </w:rPr>
        <w:t>In</w:t>
      </w:r>
      <w:proofErr w:type="gramEnd"/>
      <w:r w:rsidRPr="0057760E">
        <w:rPr>
          <w:b/>
          <w:sz w:val="22"/>
        </w:rPr>
        <w:t xml:space="preserve"> Genetic And Environmental Influences On Gambling: Results From A Sample Of Twins From The National Longitudinal Study Of Adolescent Health." Addiction 105.3 (2010): 536-542. </w:t>
      </w:r>
    </w:p>
    <w:p w:rsidR="008340F4" w:rsidRDefault="008340F4" w:rsidP="008340F4">
      <w:pPr>
        <w:rPr>
          <w:b/>
          <w:sz w:val="22"/>
        </w:rPr>
      </w:pPr>
    </w:p>
    <w:p w:rsidR="008340F4" w:rsidRDefault="008340F4" w:rsidP="008340F4">
      <w:pPr>
        <w:rPr>
          <w:sz w:val="22"/>
        </w:rPr>
      </w:pPr>
      <w:r w:rsidRPr="009F76CD">
        <w:rPr>
          <w:sz w:val="22"/>
        </w:rPr>
        <w:t>http://search.ebscohost.com.libdata.lib.ua.edu/login.aspx?direct=true&amp;db=aph&amp;AN=47922812&amp;site=ehost-live</w:t>
      </w:r>
    </w:p>
    <w:p w:rsidR="008340F4" w:rsidRDefault="008340F4" w:rsidP="008340F4">
      <w:pPr>
        <w:rPr>
          <w:sz w:val="22"/>
        </w:rPr>
      </w:pPr>
    </w:p>
    <w:p w:rsidR="008340F4" w:rsidRPr="00DD4AB9" w:rsidRDefault="008340F4" w:rsidP="008340F4">
      <w:pPr>
        <w:rPr>
          <w:sz w:val="22"/>
        </w:rPr>
      </w:pPr>
      <w:r>
        <w:rPr>
          <w:sz w:val="22"/>
        </w:rPr>
        <w:t xml:space="preserve">8. </w:t>
      </w:r>
      <w:r w:rsidRPr="007F552C">
        <w:rPr>
          <w:b/>
          <w:sz w:val="22"/>
        </w:rPr>
        <w:t>You may also select referred journal articles of your choice (up to 3).</w:t>
      </w:r>
    </w:p>
    <w:p w:rsidR="008340F4" w:rsidRPr="00DD4AB9" w:rsidRDefault="008340F4" w:rsidP="008340F4">
      <w:pPr>
        <w:rPr>
          <w:sz w:val="22"/>
        </w:rPr>
      </w:pPr>
    </w:p>
    <w:p w:rsidR="008340F4" w:rsidRDefault="008340F4">
      <w:pPr>
        <w:rPr>
          <w:szCs w:val="24"/>
        </w:rPr>
      </w:pPr>
      <w:r>
        <w:rPr>
          <w:szCs w:val="24"/>
        </w:rPr>
        <w:br w:type="page"/>
      </w:r>
    </w:p>
    <w:p w:rsidR="008340F4" w:rsidRDefault="008340F4" w:rsidP="008340F4">
      <w:pPr>
        <w:pStyle w:val="Header"/>
      </w:pPr>
      <w:r>
        <w:rPr>
          <w:b/>
        </w:rPr>
        <w:lastRenderedPageBreak/>
        <w:t>Breast Cancer Care-Seeking     Choose 5 of the 7 Articles to Review</w:t>
      </w:r>
    </w:p>
    <w:p w:rsidR="008340F4" w:rsidRDefault="008340F4" w:rsidP="004921CB">
      <w:pPr>
        <w:rPr>
          <w:szCs w:val="24"/>
        </w:rPr>
      </w:pPr>
    </w:p>
    <w:p w:rsidR="008340F4" w:rsidRPr="00331043" w:rsidRDefault="008340F4" w:rsidP="008340F4">
      <w:pPr>
        <w:ind w:left="270" w:hanging="270"/>
        <w:rPr>
          <w:b/>
          <w:sz w:val="22"/>
        </w:rPr>
      </w:pPr>
      <w:r w:rsidRPr="00331043">
        <w:rPr>
          <w:b/>
          <w:sz w:val="22"/>
        </w:rPr>
        <w:t xml:space="preserve">1.  </w:t>
      </w:r>
      <w:proofErr w:type="spellStart"/>
      <w:r>
        <w:rPr>
          <w:b/>
          <w:sz w:val="22"/>
        </w:rPr>
        <w:t>Meechan</w:t>
      </w:r>
      <w:proofErr w:type="spellEnd"/>
      <w:r>
        <w:rPr>
          <w:b/>
          <w:sz w:val="22"/>
        </w:rPr>
        <w:t xml:space="preserve">, G. et.al.,   Delay in seeking medical care for self-detected breast symptoms in New Zealand women. </w:t>
      </w:r>
      <w:proofErr w:type="gramStart"/>
      <w:r>
        <w:t>New Zealand Medical Journal v 115 no.1166 (November 22, 2002)</w:t>
      </w:r>
      <w:r>
        <w:rPr>
          <w:rStyle w:val="label"/>
        </w:rPr>
        <w:t>.</w:t>
      </w:r>
      <w:proofErr w:type="gramEnd"/>
    </w:p>
    <w:p w:rsidR="008340F4" w:rsidRPr="00331043" w:rsidRDefault="008340F4" w:rsidP="008340F4">
      <w:pPr>
        <w:rPr>
          <w:sz w:val="22"/>
        </w:rPr>
      </w:pPr>
    </w:p>
    <w:p w:rsidR="008340F4" w:rsidRPr="00331043" w:rsidRDefault="008340F4" w:rsidP="008340F4">
      <w:pPr>
        <w:rPr>
          <w:sz w:val="22"/>
        </w:rPr>
      </w:pPr>
      <w:r w:rsidRPr="009E5F2F">
        <w:rPr>
          <w:sz w:val="22"/>
        </w:rPr>
        <w:t>http://journal.nzma.org.nz/journal/115-1166/257/content.pdf</w:t>
      </w:r>
    </w:p>
    <w:p w:rsidR="008340F4" w:rsidRPr="00331043" w:rsidRDefault="008340F4" w:rsidP="008340F4">
      <w:pPr>
        <w:rPr>
          <w:sz w:val="22"/>
        </w:rPr>
      </w:pPr>
    </w:p>
    <w:p w:rsidR="008340F4" w:rsidRPr="00331043" w:rsidRDefault="008340F4" w:rsidP="008340F4">
      <w:pPr>
        <w:ind w:left="270" w:hanging="270"/>
        <w:rPr>
          <w:b/>
          <w:sz w:val="22"/>
        </w:rPr>
      </w:pPr>
      <w:r w:rsidRPr="003A4A6D">
        <w:rPr>
          <w:b/>
          <w:sz w:val="22"/>
        </w:rPr>
        <w:t xml:space="preserve">2.  </w:t>
      </w:r>
      <w:proofErr w:type="spellStart"/>
      <w:r w:rsidRPr="00BA29E8">
        <w:rPr>
          <w:b/>
          <w:sz w:val="22"/>
        </w:rPr>
        <w:t>O’Mahony</w:t>
      </w:r>
      <w:proofErr w:type="spellEnd"/>
      <w:r w:rsidRPr="00BA29E8">
        <w:rPr>
          <w:b/>
          <w:sz w:val="22"/>
        </w:rPr>
        <w:t>, M., &amp;</w:t>
      </w:r>
      <w:proofErr w:type="spellStart"/>
      <w:r w:rsidRPr="00BA29E8">
        <w:rPr>
          <w:b/>
          <w:sz w:val="22"/>
        </w:rPr>
        <w:t>Hegarty</w:t>
      </w:r>
      <w:proofErr w:type="spellEnd"/>
      <w:r w:rsidRPr="00BA29E8">
        <w:rPr>
          <w:b/>
          <w:sz w:val="22"/>
        </w:rPr>
        <w:t xml:space="preserve">, J. (2009). Factors influencing women in seeking help from a health care professional on self discovery of a breast symptom, in an Irish context. Journal </w:t>
      </w:r>
      <w:proofErr w:type="gramStart"/>
      <w:r w:rsidRPr="00BA29E8">
        <w:rPr>
          <w:b/>
          <w:sz w:val="22"/>
        </w:rPr>
        <w:t>Of</w:t>
      </w:r>
      <w:proofErr w:type="gramEnd"/>
      <w:r w:rsidRPr="00BA29E8">
        <w:rPr>
          <w:b/>
          <w:sz w:val="22"/>
        </w:rPr>
        <w:t xml:space="preserve"> Clinical Nursing, 18(14), 2020-2029. doi:10.1111/j.1365-2702.2008.02564.x</w:t>
      </w:r>
    </w:p>
    <w:p w:rsidR="008340F4" w:rsidRDefault="008340F4" w:rsidP="008340F4">
      <w:pPr>
        <w:rPr>
          <w:sz w:val="22"/>
        </w:rPr>
      </w:pPr>
    </w:p>
    <w:p w:rsidR="008340F4" w:rsidRPr="00331043" w:rsidRDefault="008340F4" w:rsidP="008340F4">
      <w:pPr>
        <w:rPr>
          <w:sz w:val="22"/>
        </w:rPr>
      </w:pPr>
      <w:r w:rsidRPr="00616DD3">
        <w:rPr>
          <w:sz w:val="22"/>
        </w:rPr>
        <w:t>http://onlinelibrary.wiley.com.libdata.lib.ua.edu/doi/10.1111/j.1365-2702.2008.02564.x/pdf</w:t>
      </w:r>
    </w:p>
    <w:p w:rsidR="008340F4" w:rsidRDefault="008340F4" w:rsidP="008340F4">
      <w:pPr>
        <w:pStyle w:val="body-paragraph"/>
        <w:ind w:left="270" w:hanging="270"/>
      </w:pPr>
      <w:r>
        <w:rPr>
          <w:b/>
          <w:sz w:val="22"/>
          <w:szCs w:val="22"/>
        </w:rPr>
        <w:t>3</w:t>
      </w:r>
      <w:r w:rsidRPr="00DD4AB9">
        <w:rPr>
          <w:b/>
          <w:sz w:val="22"/>
          <w:szCs w:val="22"/>
        </w:rPr>
        <w:t xml:space="preserve">.  </w:t>
      </w:r>
      <w:proofErr w:type="spellStart"/>
      <w:r w:rsidRPr="00DD4AB9">
        <w:rPr>
          <w:b/>
        </w:rPr>
        <w:t>Salonen</w:t>
      </w:r>
      <w:proofErr w:type="spellEnd"/>
      <w:r w:rsidRPr="00DD4AB9">
        <w:rPr>
          <w:b/>
        </w:rPr>
        <w:t xml:space="preserve">, P., </w:t>
      </w:r>
      <w:proofErr w:type="spellStart"/>
      <w:r w:rsidRPr="00DD4AB9">
        <w:rPr>
          <w:b/>
        </w:rPr>
        <w:t>Kellokumpu-Lehtinen</w:t>
      </w:r>
      <w:proofErr w:type="spellEnd"/>
      <w:r w:rsidRPr="00DD4AB9">
        <w:rPr>
          <w:b/>
        </w:rPr>
        <w:t xml:space="preserve">, P., </w:t>
      </w:r>
      <w:proofErr w:type="spellStart"/>
      <w:r w:rsidRPr="00DD4AB9">
        <w:rPr>
          <w:b/>
        </w:rPr>
        <w:t>Tarkka</w:t>
      </w:r>
      <w:proofErr w:type="spellEnd"/>
      <w:r w:rsidRPr="00DD4AB9">
        <w:rPr>
          <w:b/>
        </w:rPr>
        <w:t xml:space="preserve">, M., </w:t>
      </w:r>
      <w:proofErr w:type="spellStart"/>
      <w:r w:rsidRPr="00DD4AB9">
        <w:rPr>
          <w:b/>
        </w:rPr>
        <w:t>Koivisto</w:t>
      </w:r>
      <w:proofErr w:type="spellEnd"/>
      <w:r w:rsidRPr="00DD4AB9">
        <w:rPr>
          <w:b/>
        </w:rPr>
        <w:t>, A., &amp;</w:t>
      </w:r>
      <w:proofErr w:type="spellStart"/>
      <w:r w:rsidRPr="00DD4AB9">
        <w:rPr>
          <w:b/>
        </w:rPr>
        <w:t>Kaunonen</w:t>
      </w:r>
      <w:proofErr w:type="spellEnd"/>
      <w:r w:rsidRPr="00DD4AB9">
        <w:rPr>
          <w:b/>
        </w:rPr>
        <w:t xml:space="preserve">, M. (2011). </w:t>
      </w:r>
      <w:proofErr w:type="gramStart"/>
      <w:r w:rsidRPr="00DD4AB9">
        <w:rPr>
          <w:b/>
        </w:rPr>
        <w:t>Changes in quality of life in patients with breast cancer.</w:t>
      </w:r>
      <w:proofErr w:type="gramEnd"/>
      <w:r w:rsidRPr="00DD4AB9">
        <w:rPr>
          <w:b/>
        </w:rPr>
        <w:t xml:space="preserve"> Journal </w:t>
      </w:r>
      <w:proofErr w:type="gramStart"/>
      <w:r w:rsidRPr="00DD4AB9">
        <w:rPr>
          <w:b/>
        </w:rPr>
        <w:t>Of</w:t>
      </w:r>
      <w:proofErr w:type="gramEnd"/>
      <w:r w:rsidRPr="00DD4AB9">
        <w:rPr>
          <w:b/>
        </w:rPr>
        <w:t xml:space="preserve"> Clinical Nursing, 20(1/2), 255-266. doi:10.1111/j.1365-2702.2010.03422.x</w:t>
      </w:r>
    </w:p>
    <w:p w:rsidR="008340F4" w:rsidRPr="00DD4AB9" w:rsidRDefault="008340F4" w:rsidP="008340F4">
      <w:pPr>
        <w:pStyle w:val="body-paragraph"/>
      </w:pPr>
      <w:r w:rsidRPr="00616DD3">
        <w:t>http://onlinelibrary.wiley.com.libdata.lib.ua.edu/doi/10.1111/j.1365-2702.2010.03422.x/pdf</w:t>
      </w:r>
    </w:p>
    <w:p w:rsidR="008340F4" w:rsidRPr="00DD4AB9" w:rsidRDefault="008340F4" w:rsidP="008340F4">
      <w:pPr>
        <w:pStyle w:val="body-paragraph"/>
        <w:ind w:left="270" w:hanging="270"/>
        <w:rPr>
          <w:b/>
        </w:rPr>
      </w:pPr>
      <w:r>
        <w:rPr>
          <w:b/>
          <w:sz w:val="22"/>
          <w:szCs w:val="22"/>
        </w:rPr>
        <w:t xml:space="preserve">4.  </w:t>
      </w:r>
      <w:proofErr w:type="spellStart"/>
      <w:r w:rsidRPr="00DD4AB9">
        <w:rPr>
          <w:b/>
          <w:sz w:val="22"/>
          <w:szCs w:val="22"/>
        </w:rPr>
        <w:t>Lyubomirsky</w:t>
      </w:r>
      <w:proofErr w:type="spellEnd"/>
      <w:r w:rsidRPr="00DD4AB9">
        <w:rPr>
          <w:b/>
          <w:sz w:val="22"/>
          <w:szCs w:val="22"/>
        </w:rPr>
        <w:t xml:space="preserve">, S., </w:t>
      </w:r>
      <w:proofErr w:type="spellStart"/>
      <w:r w:rsidRPr="00DD4AB9">
        <w:rPr>
          <w:b/>
          <w:sz w:val="22"/>
          <w:szCs w:val="22"/>
        </w:rPr>
        <w:t>Kasri</w:t>
      </w:r>
      <w:proofErr w:type="spellEnd"/>
      <w:r w:rsidRPr="00DD4AB9">
        <w:rPr>
          <w:b/>
          <w:sz w:val="22"/>
          <w:szCs w:val="22"/>
        </w:rPr>
        <w:t xml:space="preserve">, F., Chang, O., &amp; Chung, I. (2006). </w:t>
      </w:r>
      <w:proofErr w:type="gramStart"/>
      <w:r w:rsidRPr="00DD4AB9">
        <w:rPr>
          <w:b/>
          <w:sz w:val="22"/>
          <w:szCs w:val="22"/>
        </w:rPr>
        <w:t>RUMINATIVE RESPONSE STYLES AND DELAY OF SEEKING DIAGNOSIS FOR BREAST CANCER SYMPTOMS.</w:t>
      </w:r>
      <w:proofErr w:type="gramEnd"/>
      <w:r w:rsidRPr="00DD4AB9">
        <w:rPr>
          <w:b/>
          <w:sz w:val="22"/>
          <w:szCs w:val="22"/>
        </w:rPr>
        <w:t xml:space="preserve"> Journal </w:t>
      </w:r>
      <w:proofErr w:type="gramStart"/>
      <w:r w:rsidRPr="00DD4AB9">
        <w:rPr>
          <w:b/>
          <w:sz w:val="22"/>
          <w:szCs w:val="22"/>
        </w:rPr>
        <w:t>Of</w:t>
      </w:r>
      <w:proofErr w:type="gramEnd"/>
      <w:r w:rsidRPr="00DD4AB9">
        <w:rPr>
          <w:b/>
          <w:sz w:val="22"/>
          <w:szCs w:val="22"/>
        </w:rPr>
        <w:t xml:space="preserve"> Social &amp; Clinical Psychology, 25(3), 276-304.</w:t>
      </w:r>
    </w:p>
    <w:p w:rsidR="008340F4" w:rsidRDefault="008340F4" w:rsidP="008340F4">
      <w:pPr>
        <w:rPr>
          <w:sz w:val="22"/>
        </w:rPr>
      </w:pPr>
      <w:r w:rsidRPr="00D43FFB">
        <w:rPr>
          <w:sz w:val="22"/>
        </w:rPr>
        <w:t>http://search.ebscohost.com.libdata.lib.ua.edu/login.aspx?direct=true&amp;db=aph&amp;AN=20533503&amp;site=ehost-live</w:t>
      </w:r>
    </w:p>
    <w:p w:rsidR="008340F4" w:rsidRPr="00331043" w:rsidRDefault="008340F4" w:rsidP="008340F4">
      <w:pPr>
        <w:rPr>
          <w:sz w:val="22"/>
        </w:rPr>
      </w:pPr>
    </w:p>
    <w:p w:rsidR="008340F4" w:rsidRPr="00331043" w:rsidRDefault="008340F4" w:rsidP="008340F4">
      <w:pPr>
        <w:ind w:left="270" w:hanging="270"/>
        <w:rPr>
          <w:b/>
          <w:sz w:val="22"/>
        </w:rPr>
      </w:pPr>
      <w:r>
        <w:rPr>
          <w:b/>
          <w:sz w:val="22"/>
        </w:rPr>
        <w:t>5</w:t>
      </w:r>
      <w:r w:rsidRPr="00331043">
        <w:rPr>
          <w:b/>
          <w:sz w:val="22"/>
        </w:rPr>
        <w:t xml:space="preserve">.  </w:t>
      </w:r>
      <w:r w:rsidRPr="00DD4AB9">
        <w:rPr>
          <w:b/>
          <w:sz w:val="22"/>
        </w:rPr>
        <w:t xml:space="preserve">Andersen, M. (2011). </w:t>
      </w:r>
      <w:proofErr w:type="gramStart"/>
      <w:r w:rsidRPr="00DD4AB9">
        <w:rPr>
          <w:b/>
          <w:sz w:val="22"/>
        </w:rPr>
        <w:t>Symptoms of Breast Cancer in an Age of Technologic Screening.</w:t>
      </w:r>
      <w:proofErr w:type="gramEnd"/>
      <w:r w:rsidRPr="00DD4AB9">
        <w:rPr>
          <w:b/>
          <w:sz w:val="22"/>
        </w:rPr>
        <w:t xml:space="preserve"> Journal </w:t>
      </w:r>
      <w:proofErr w:type="gramStart"/>
      <w:r w:rsidRPr="00DD4AB9">
        <w:rPr>
          <w:b/>
          <w:sz w:val="22"/>
        </w:rPr>
        <w:t>Of</w:t>
      </w:r>
      <w:proofErr w:type="gramEnd"/>
      <w:r w:rsidRPr="00DD4AB9">
        <w:rPr>
          <w:b/>
          <w:sz w:val="22"/>
        </w:rPr>
        <w:t xml:space="preserve"> Women's Health (15409996), 20(8), 1129-1131. doi:10.1089/jwh.2011.2924</w:t>
      </w:r>
    </w:p>
    <w:p w:rsidR="008340F4" w:rsidRDefault="008340F4" w:rsidP="008340F4">
      <w:pPr>
        <w:rPr>
          <w:sz w:val="22"/>
        </w:rPr>
      </w:pPr>
    </w:p>
    <w:p w:rsidR="008340F4" w:rsidRDefault="008340F4" w:rsidP="008340F4">
      <w:pPr>
        <w:rPr>
          <w:sz w:val="22"/>
        </w:rPr>
      </w:pPr>
      <w:r w:rsidRPr="00D43FFB">
        <w:rPr>
          <w:sz w:val="22"/>
        </w:rPr>
        <w:t>http://search.ebscohost.com.libdata.lib.ua.edu/login.aspx?direct=true&amp;db=aph&amp;AN=64002335&amp;site=ehost-live</w:t>
      </w:r>
    </w:p>
    <w:p w:rsidR="008340F4" w:rsidRDefault="008340F4" w:rsidP="008340F4">
      <w:pPr>
        <w:rPr>
          <w:sz w:val="22"/>
        </w:rPr>
      </w:pPr>
    </w:p>
    <w:p w:rsidR="008340F4" w:rsidRDefault="008340F4" w:rsidP="008340F4">
      <w:pPr>
        <w:ind w:left="270" w:hanging="270"/>
        <w:rPr>
          <w:b/>
          <w:sz w:val="22"/>
        </w:rPr>
      </w:pPr>
      <w:proofErr w:type="gramStart"/>
      <w:r>
        <w:rPr>
          <w:b/>
          <w:sz w:val="22"/>
        </w:rPr>
        <w:t>6</w:t>
      </w:r>
      <w:r w:rsidRPr="00DD4AB9">
        <w:rPr>
          <w:b/>
          <w:sz w:val="22"/>
        </w:rPr>
        <w:t>.Beaver</w:t>
      </w:r>
      <w:proofErr w:type="gramEnd"/>
      <w:r w:rsidRPr="00DD4AB9">
        <w:rPr>
          <w:b/>
          <w:sz w:val="22"/>
        </w:rPr>
        <w:t xml:space="preserve">, K., Williamson, S., &amp; Chalmers, K. (2010). Telephone follow-up after treatment for breast cancer: views and experiences of patients and specialist breast care nurses. Journal </w:t>
      </w:r>
      <w:proofErr w:type="gramStart"/>
      <w:r w:rsidRPr="00DD4AB9">
        <w:rPr>
          <w:b/>
          <w:sz w:val="22"/>
        </w:rPr>
        <w:t>Of</w:t>
      </w:r>
      <w:proofErr w:type="gramEnd"/>
      <w:r w:rsidRPr="00DD4AB9">
        <w:rPr>
          <w:b/>
          <w:sz w:val="22"/>
        </w:rPr>
        <w:t xml:space="preserve"> Clinical Nursing, 19(19/20), 2916-2924. doi:10.1111/j.1365-2702.2010.03197.x</w:t>
      </w:r>
    </w:p>
    <w:p w:rsidR="008340F4" w:rsidRDefault="008340F4" w:rsidP="008340F4">
      <w:pPr>
        <w:rPr>
          <w:b/>
          <w:sz w:val="22"/>
        </w:rPr>
      </w:pPr>
    </w:p>
    <w:p w:rsidR="008340F4" w:rsidRDefault="008340F4" w:rsidP="008340F4">
      <w:pPr>
        <w:rPr>
          <w:sz w:val="22"/>
        </w:rPr>
      </w:pPr>
      <w:r w:rsidRPr="00616DD3">
        <w:rPr>
          <w:sz w:val="22"/>
        </w:rPr>
        <w:t>http://onlinelibrary.wiley.com.libdata.lib.ua.edu/doi/10.1111/j.1365-2702.2010.03197.x/pdf</w:t>
      </w:r>
    </w:p>
    <w:p w:rsidR="008340F4" w:rsidRDefault="008340F4" w:rsidP="008340F4">
      <w:pPr>
        <w:rPr>
          <w:b/>
          <w:sz w:val="22"/>
        </w:rPr>
      </w:pPr>
    </w:p>
    <w:p w:rsidR="008340F4" w:rsidRDefault="008340F4" w:rsidP="008340F4">
      <w:pPr>
        <w:ind w:left="270" w:hanging="270"/>
        <w:rPr>
          <w:b/>
          <w:sz w:val="22"/>
        </w:rPr>
      </w:pPr>
      <w:r>
        <w:rPr>
          <w:b/>
          <w:sz w:val="22"/>
        </w:rPr>
        <w:t xml:space="preserve">7.  </w:t>
      </w:r>
      <w:proofErr w:type="spellStart"/>
      <w:r w:rsidRPr="00DD4AB9">
        <w:rPr>
          <w:b/>
          <w:sz w:val="22"/>
        </w:rPr>
        <w:t>Mandelblatt</w:t>
      </w:r>
      <w:proofErr w:type="spellEnd"/>
      <w:r w:rsidRPr="00DD4AB9">
        <w:rPr>
          <w:b/>
          <w:sz w:val="22"/>
        </w:rPr>
        <w:t>, J. S., Stout, N., &amp;</w:t>
      </w:r>
      <w:proofErr w:type="spellStart"/>
      <w:r w:rsidRPr="00DD4AB9">
        <w:rPr>
          <w:b/>
          <w:sz w:val="22"/>
        </w:rPr>
        <w:t>Trentham</w:t>
      </w:r>
      <w:proofErr w:type="spellEnd"/>
      <w:r w:rsidRPr="00DD4AB9">
        <w:rPr>
          <w:b/>
          <w:sz w:val="22"/>
        </w:rPr>
        <w:t>-Dietz, A. (2011, July 5). To Screen or Not to Screen Women in Their 40s for Breast Cancer: Is Personalized Risk-Based Screening the Answer</w:t>
      </w:r>
      <w:proofErr w:type="gramStart"/>
      <w:r w:rsidRPr="00DD4AB9">
        <w:rPr>
          <w:b/>
          <w:sz w:val="22"/>
        </w:rPr>
        <w:t xml:space="preserve">?.Annals of Internal </w:t>
      </w:r>
      <w:proofErr w:type="spellStart"/>
      <w:r w:rsidRPr="00DD4AB9">
        <w:rPr>
          <w:b/>
          <w:sz w:val="22"/>
        </w:rPr>
        <w:t>Medicine.pp</w:t>
      </w:r>
      <w:proofErr w:type="spellEnd"/>
      <w:r w:rsidRPr="00DD4AB9">
        <w:rPr>
          <w:b/>
          <w:sz w:val="22"/>
        </w:rPr>
        <w:t>.</w:t>
      </w:r>
      <w:proofErr w:type="gramEnd"/>
      <w:r w:rsidRPr="00DD4AB9">
        <w:rPr>
          <w:b/>
          <w:sz w:val="22"/>
        </w:rPr>
        <w:t xml:space="preserve"> </w:t>
      </w:r>
      <w:proofErr w:type="gramStart"/>
      <w:r w:rsidRPr="00DD4AB9">
        <w:rPr>
          <w:b/>
          <w:sz w:val="22"/>
        </w:rPr>
        <w:t>58-W14.</w:t>
      </w:r>
      <w:proofErr w:type="gramEnd"/>
    </w:p>
    <w:p w:rsidR="008340F4" w:rsidRDefault="008340F4" w:rsidP="008340F4">
      <w:pPr>
        <w:rPr>
          <w:b/>
          <w:sz w:val="22"/>
        </w:rPr>
      </w:pPr>
    </w:p>
    <w:p w:rsidR="008340F4" w:rsidRDefault="008340F4" w:rsidP="008340F4">
      <w:pPr>
        <w:rPr>
          <w:sz w:val="22"/>
        </w:rPr>
      </w:pPr>
      <w:r w:rsidRPr="00D43FFB">
        <w:rPr>
          <w:sz w:val="22"/>
        </w:rPr>
        <w:t>http://search.ebscohost.com.libdata.lib.ua.edu/login.aspx?direct=true&amp;db=aph&amp;AN=62672290&amp;site=ehost-live</w:t>
      </w:r>
    </w:p>
    <w:p w:rsidR="008340F4" w:rsidRDefault="008340F4" w:rsidP="008340F4">
      <w:pPr>
        <w:rPr>
          <w:sz w:val="22"/>
        </w:rPr>
      </w:pPr>
    </w:p>
    <w:p w:rsidR="008340F4" w:rsidRPr="00DD4AB9" w:rsidRDefault="008340F4" w:rsidP="008340F4">
      <w:pPr>
        <w:rPr>
          <w:sz w:val="22"/>
        </w:rPr>
      </w:pPr>
      <w:r>
        <w:rPr>
          <w:sz w:val="22"/>
        </w:rPr>
        <w:t xml:space="preserve">8. </w:t>
      </w:r>
      <w:r w:rsidRPr="007F552C">
        <w:rPr>
          <w:b/>
          <w:sz w:val="22"/>
        </w:rPr>
        <w:t>You may also select referred journal articles of your choice (up to 3).</w:t>
      </w:r>
    </w:p>
    <w:p w:rsidR="008340F4" w:rsidRDefault="008340F4">
      <w:pPr>
        <w:rPr>
          <w:szCs w:val="24"/>
        </w:rPr>
      </w:pPr>
      <w:r>
        <w:rPr>
          <w:szCs w:val="24"/>
        </w:rPr>
        <w:br w:type="page"/>
      </w:r>
    </w:p>
    <w:p w:rsidR="008340F4" w:rsidRDefault="008340F4" w:rsidP="008340F4">
      <w:pPr>
        <w:pStyle w:val="Header"/>
      </w:pPr>
      <w:r w:rsidRPr="00331043">
        <w:rPr>
          <w:b/>
        </w:rPr>
        <w:lastRenderedPageBreak/>
        <w:t>Math Attitudes and Achievement</w:t>
      </w:r>
      <w:r>
        <w:rPr>
          <w:b/>
        </w:rPr>
        <w:t xml:space="preserve">     Choose 5 of the 6 Articles to Review</w:t>
      </w:r>
    </w:p>
    <w:p w:rsidR="008340F4" w:rsidRDefault="008340F4" w:rsidP="004921CB">
      <w:pPr>
        <w:rPr>
          <w:szCs w:val="24"/>
        </w:rPr>
      </w:pPr>
    </w:p>
    <w:p w:rsidR="008340F4" w:rsidRPr="00331043" w:rsidRDefault="008340F4" w:rsidP="008340F4">
      <w:pPr>
        <w:ind w:left="270" w:hanging="270"/>
        <w:rPr>
          <w:b/>
          <w:sz w:val="22"/>
        </w:rPr>
      </w:pPr>
      <w:r w:rsidRPr="00331043">
        <w:rPr>
          <w:b/>
          <w:sz w:val="22"/>
        </w:rPr>
        <w:t xml:space="preserve">1.  Wei, M. H., </w:t>
      </w:r>
      <w:proofErr w:type="gramStart"/>
      <w:r w:rsidRPr="00331043">
        <w:rPr>
          <w:b/>
          <w:sz w:val="22"/>
        </w:rPr>
        <w:t>et</w:t>
      </w:r>
      <w:proofErr w:type="gramEnd"/>
      <w:r w:rsidRPr="00331043">
        <w:rPr>
          <w:b/>
          <w:sz w:val="22"/>
        </w:rPr>
        <w:t>. al., Why do Taiwanese children excel at math</w:t>
      </w:r>
      <w:proofErr w:type="gramStart"/>
      <w:r w:rsidRPr="00331043">
        <w:rPr>
          <w:b/>
          <w:sz w:val="22"/>
        </w:rPr>
        <w:t>?.</w:t>
      </w:r>
      <w:proofErr w:type="gramEnd"/>
      <w:r w:rsidRPr="00331043">
        <w:rPr>
          <w:b/>
          <w:sz w:val="22"/>
        </w:rPr>
        <w:t xml:space="preserve"> Phi Delta </w:t>
      </w:r>
      <w:proofErr w:type="spellStart"/>
      <w:r w:rsidRPr="00331043">
        <w:rPr>
          <w:b/>
          <w:sz w:val="22"/>
        </w:rPr>
        <w:t>Kappan</w:t>
      </w:r>
      <w:proofErr w:type="spellEnd"/>
      <w:r w:rsidRPr="00331043">
        <w:rPr>
          <w:b/>
          <w:sz w:val="22"/>
        </w:rPr>
        <w:t xml:space="preserve"> v. 93 no. 1 (September 2011) p. 74-6</w:t>
      </w:r>
    </w:p>
    <w:p w:rsidR="008340F4" w:rsidRPr="00331043" w:rsidRDefault="008340F4" w:rsidP="008340F4">
      <w:pPr>
        <w:rPr>
          <w:sz w:val="22"/>
        </w:rPr>
      </w:pPr>
    </w:p>
    <w:p w:rsidR="008340F4" w:rsidRPr="00331043" w:rsidRDefault="008340F4" w:rsidP="008340F4">
      <w:pPr>
        <w:rPr>
          <w:sz w:val="22"/>
        </w:rPr>
      </w:pPr>
      <w:r w:rsidRPr="00331043">
        <w:rPr>
          <w:sz w:val="22"/>
        </w:rPr>
        <w:t>http://vnweb.hwwilsonweb.com.libdata.lib.ua.edu/hww/jumpstart.jhtml?recid=0bc05f7a67b1790e8013f7f4109cf21aa09a46c3e9b626f8f72cd55237bb9886e48a1489f136265b&amp;fmt=P</w:t>
      </w:r>
    </w:p>
    <w:p w:rsidR="008340F4" w:rsidRPr="00331043" w:rsidRDefault="008340F4" w:rsidP="008340F4">
      <w:pPr>
        <w:rPr>
          <w:sz w:val="22"/>
        </w:rPr>
      </w:pPr>
      <w:r w:rsidRPr="00331043">
        <w:rPr>
          <w:sz w:val="22"/>
        </w:rPr>
        <w:t xml:space="preserve">Wei, M. H., </w:t>
      </w:r>
      <w:proofErr w:type="gramStart"/>
      <w:r w:rsidRPr="00331043">
        <w:rPr>
          <w:sz w:val="22"/>
        </w:rPr>
        <w:t>et</w:t>
      </w:r>
      <w:proofErr w:type="gramEnd"/>
      <w:r w:rsidRPr="00331043">
        <w:rPr>
          <w:sz w:val="22"/>
        </w:rPr>
        <w:t>. al., Why do Taiwanese children excel at math</w:t>
      </w:r>
      <w:proofErr w:type="gramStart"/>
      <w:r w:rsidRPr="00331043">
        <w:rPr>
          <w:sz w:val="22"/>
        </w:rPr>
        <w:t>?.</w:t>
      </w:r>
      <w:proofErr w:type="gramEnd"/>
      <w:r w:rsidRPr="00331043">
        <w:rPr>
          <w:sz w:val="22"/>
        </w:rPr>
        <w:t xml:space="preserve"> Phi Delta </w:t>
      </w:r>
      <w:proofErr w:type="spellStart"/>
      <w:r w:rsidRPr="00331043">
        <w:rPr>
          <w:sz w:val="22"/>
        </w:rPr>
        <w:t>Kappan</w:t>
      </w:r>
      <w:proofErr w:type="spellEnd"/>
      <w:r w:rsidRPr="00331043">
        <w:rPr>
          <w:sz w:val="22"/>
        </w:rPr>
        <w:t xml:space="preserve"> v. 93 no. 1 (September 2011) p. 74-6</w:t>
      </w:r>
    </w:p>
    <w:p w:rsidR="008340F4" w:rsidRPr="00331043" w:rsidRDefault="008340F4" w:rsidP="008340F4">
      <w:pPr>
        <w:rPr>
          <w:sz w:val="22"/>
        </w:rPr>
      </w:pPr>
    </w:p>
    <w:p w:rsidR="008340F4" w:rsidRPr="00331043" w:rsidRDefault="008340F4" w:rsidP="008340F4">
      <w:pPr>
        <w:ind w:left="270" w:hanging="270"/>
        <w:rPr>
          <w:b/>
          <w:sz w:val="22"/>
        </w:rPr>
      </w:pPr>
      <w:r w:rsidRPr="003A4A6D">
        <w:rPr>
          <w:b/>
          <w:sz w:val="22"/>
        </w:rPr>
        <w:t xml:space="preserve">2.  </w:t>
      </w:r>
      <w:proofErr w:type="spellStart"/>
      <w:r w:rsidRPr="003A4A6D">
        <w:rPr>
          <w:b/>
          <w:sz w:val="22"/>
        </w:rPr>
        <w:t>Adelson</w:t>
      </w:r>
      <w:proofErr w:type="spellEnd"/>
      <w:r w:rsidRPr="003A4A6D">
        <w:rPr>
          <w:b/>
          <w:sz w:val="22"/>
        </w:rPr>
        <w:t xml:space="preserve">, J. L., </w:t>
      </w:r>
      <w:proofErr w:type="gramStart"/>
      <w:r w:rsidRPr="003A4A6D">
        <w:rPr>
          <w:b/>
          <w:sz w:val="22"/>
        </w:rPr>
        <w:t>et</w:t>
      </w:r>
      <w:proofErr w:type="gramEnd"/>
      <w:r w:rsidRPr="003A4A6D">
        <w:rPr>
          <w:b/>
          <w:sz w:val="22"/>
        </w:rPr>
        <w:t xml:space="preserve">. al., Measuring the Mathematical Attitudes of Elementary Students: The Effects of a 4-Point or 5-Point </w:t>
      </w:r>
      <w:proofErr w:type="spellStart"/>
      <w:r w:rsidRPr="003A4A6D">
        <w:rPr>
          <w:b/>
          <w:sz w:val="22"/>
        </w:rPr>
        <w:t>Likert</w:t>
      </w:r>
      <w:proofErr w:type="spellEnd"/>
      <w:r w:rsidRPr="003A4A6D">
        <w:rPr>
          <w:b/>
          <w:sz w:val="22"/>
        </w:rPr>
        <w:t>-Type Scale. Educational and Psychological Measurement v. 70 no. 5 (October 2010) p. 796-807</w:t>
      </w:r>
    </w:p>
    <w:p w:rsidR="008340F4" w:rsidRPr="00331043" w:rsidRDefault="008340F4" w:rsidP="008340F4">
      <w:pPr>
        <w:rPr>
          <w:sz w:val="22"/>
        </w:rPr>
      </w:pPr>
    </w:p>
    <w:p w:rsidR="008340F4" w:rsidRPr="00331043" w:rsidRDefault="008340F4" w:rsidP="008340F4">
      <w:pPr>
        <w:rPr>
          <w:sz w:val="22"/>
        </w:rPr>
      </w:pPr>
      <w:r w:rsidRPr="0045597E">
        <w:rPr>
          <w:sz w:val="22"/>
        </w:rPr>
        <w:t>http://epm.sagepub.com.libdata.lib.ua.edu/content/70/5/796.full.pdf+html</w:t>
      </w:r>
    </w:p>
    <w:p w:rsidR="008340F4" w:rsidRPr="00331043" w:rsidRDefault="008340F4" w:rsidP="008340F4">
      <w:pPr>
        <w:rPr>
          <w:sz w:val="22"/>
        </w:rPr>
      </w:pPr>
    </w:p>
    <w:p w:rsidR="008340F4" w:rsidRPr="00331043" w:rsidRDefault="008340F4" w:rsidP="008340F4">
      <w:pPr>
        <w:ind w:left="270" w:hanging="270"/>
        <w:rPr>
          <w:b/>
          <w:sz w:val="22"/>
        </w:rPr>
      </w:pPr>
      <w:r w:rsidRPr="00331043">
        <w:rPr>
          <w:b/>
          <w:sz w:val="22"/>
        </w:rPr>
        <w:t xml:space="preserve">3.  Woodward, J., </w:t>
      </w:r>
      <w:proofErr w:type="gramStart"/>
      <w:r w:rsidRPr="00331043">
        <w:rPr>
          <w:b/>
          <w:sz w:val="22"/>
        </w:rPr>
        <w:t>et</w:t>
      </w:r>
      <w:proofErr w:type="gramEnd"/>
      <w:r w:rsidRPr="00331043">
        <w:rPr>
          <w:b/>
          <w:sz w:val="22"/>
        </w:rPr>
        <w:t xml:space="preserve">. </w:t>
      </w:r>
      <w:proofErr w:type="gramStart"/>
      <w:r w:rsidRPr="00331043">
        <w:rPr>
          <w:b/>
          <w:sz w:val="22"/>
        </w:rPr>
        <w:t>al., Meeting the Curricular Needs of Academically Low-Achieving Students in Middle Grade Mathematics.</w:t>
      </w:r>
      <w:proofErr w:type="gramEnd"/>
      <w:r w:rsidRPr="00331043">
        <w:rPr>
          <w:b/>
          <w:sz w:val="22"/>
        </w:rPr>
        <w:t xml:space="preserve"> The Journal of Special Education v. 40 no. 3 (Fall 2006) p. 151-9</w:t>
      </w:r>
    </w:p>
    <w:p w:rsidR="008340F4" w:rsidRPr="00331043" w:rsidRDefault="008340F4" w:rsidP="008340F4">
      <w:pPr>
        <w:rPr>
          <w:sz w:val="22"/>
        </w:rPr>
      </w:pPr>
    </w:p>
    <w:p w:rsidR="008340F4" w:rsidRPr="00331043" w:rsidRDefault="008340F4" w:rsidP="008340F4">
      <w:pPr>
        <w:rPr>
          <w:sz w:val="22"/>
        </w:rPr>
      </w:pPr>
      <w:r w:rsidRPr="00331043">
        <w:rPr>
          <w:sz w:val="22"/>
        </w:rPr>
        <w:t>http://vnweb.hwwilsonweb.com.libdata.lib.ua.edu/hww/jumpstart.jhtml?recid=0bc05f7a67b1790e8013f7f4109cf21a97beeb666b7a28a1e50231c5afabd778c01027a09308e808&amp;fmt=P</w:t>
      </w:r>
    </w:p>
    <w:p w:rsidR="008340F4" w:rsidRPr="00331043" w:rsidRDefault="008340F4" w:rsidP="008340F4">
      <w:pPr>
        <w:rPr>
          <w:sz w:val="22"/>
        </w:rPr>
      </w:pPr>
      <w:r w:rsidRPr="00331043">
        <w:rPr>
          <w:sz w:val="22"/>
        </w:rPr>
        <w:t xml:space="preserve">Woodward, J., </w:t>
      </w:r>
      <w:proofErr w:type="gramStart"/>
      <w:r w:rsidRPr="00331043">
        <w:rPr>
          <w:sz w:val="22"/>
        </w:rPr>
        <w:t>et</w:t>
      </w:r>
      <w:proofErr w:type="gramEnd"/>
      <w:r w:rsidRPr="00331043">
        <w:rPr>
          <w:sz w:val="22"/>
        </w:rPr>
        <w:t xml:space="preserve">. </w:t>
      </w:r>
      <w:proofErr w:type="gramStart"/>
      <w:r w:rsidRPr="00331043">
        <w:rPr>
          <w:sz w:val="22"/>
        </w:rPr>
        <w:t>al., Meeting the Curricular Needs of Academically Low-Achieving Students in Middle Grade Mathematics.</w:t>
      </w:r>
      <w:proofErr w:type="gramEnd"/>
      <w:r w:rsidRPr="00331043">
        <w:rPr>
          <w:sz w:val="22"/>
        </w:rPr>
        <w:t xml:space="preserve"> The Journal of Special Education v. 40 no. 3 (Fall 2006) p. 151-9</w:t>
      </w:r>
    </w:p>
    <w:p w:rsidR="008340F4" w:rsidRPr="00331043" w:rsidRDefault="008340F4" w:rsidP="008340F4">
      <w:pPr>
        <w:rPr>
          <w:sz w:val="22"/>
        </w:rPr>
      </w:pPr>
    </w:p>
    <w:p w:rsidR="008340F4" w:rsidRPr="001A71D7" w:rsidRDefault="008340F4" w:rsidP="008340F4">
      <w:pPr>
        <w:pStyle w:val="body-paragraph"/>
        <w:ind w:left="270" w:hanging="270"/>
        <w:rPr>
          <w:b/>
        </w:rPr>
      </w:pPr>
      <w:r w:rsidRPr="003A4A6D">
        <w:rPr>
          <w:b/>
          <w:sz w:val="22"/>
          <w:szCs w:val="22"/>
        </w:rPr>
        <w:t xml:space="preserve">4.  </w:t>
      </w:r>
      <w:proofErr w:type="spellStart"/>
      <w:r w:rsidRPr="001A71D7">
        <w:rPr>
          <w:b/>
        </w:rPr>
        <w:t>Shotwell</w:t>
      </w:r>
      <w:proofErr w:type="spellEnd"/>
      <w:r w:rsidRPr="001A71D7">
        <w:rPr>
          <w:b/>
        </w:rPr>
        <w:t xml:space="preserve">, T. A. (1999). Comparative analysis of business and non-business students' performances in financial accounting: Passing rates, interest and motivation in accounting, and attitudes toward reading and math. </w:t>
      </w:r>
      <w:proofErr w:type="gramStart"/>
      <w:r w:rsidRPr="001A71D7">
        <w:rPr>
          <w:b/>
          <w:i/>
          <w:iCs/>
        </w:rPr>
        <w:t>College Student Journal</w:t>
      </w:r>
      <w:r w:rsidRPr="001A71D7">
        <w:rPr>
          <w:b/>
        </w:rPr>
        <w:t xml:space="preserve">, </w:t>
      </w:r>
      <w:r w:rsidRPr="001A71D7">
        <w:rPr>
          <w:b/>
          <w:i/>
          <w:iCs/>
        </w:rPr>
        <w:t>33</w:t>
      </w:r>
      <w:r w:rsidRPr="001A71D7">
        <w:rPr>
          <w:b/>
        </w:rPr>
        <w:t>(2), 181.</w:t>
      </w:r>
      <w:proofErr w:type="gramEnd"/>
    </w:p>
    <w:p w:rsidR="008340F4" w:rsidRPr="003A4A6D" w:rsidRDefault="008340F4" w:rsidP="008340F4">
      <w:pPr>
        <w:rPr>
          <w:sz w:val="22"/>
        </w:rPr>
      </w:pPr>
      <w:r w:rsidRPr="00555BDE">
        <w:rPr>
          <w:rFonts w:eastAsia="Times New Roman"/>
          <w:szCs w:val="24"/>
        </w:rPr>
        <w:t>http://search.ebscohost.com.libdata.lib.ua.edu/login.aspx?direct=true&amp;db=aph&amp;AN=1984331&amp;site=ehost-live</w:t>
      </w:r>
    </w:p>
    <w:p w:rsidR="008340F4" w:rsidRDefault="008340F4" w:rsidP="008340F4">
      <w:pPr>
        <w:pStyle w:val="body-paragraph"/>
        <w:ind w:left="270" w:hanging="270"/>
      </w:pPr>
      <w:proofErr w:type="gramStart"/>
      <w:r w:rsidRPr="003A4A6D">
        <w:rPr>
          <w:b/>
          <w:sz w:val="22"/>
          <w:szCs w:val="22"/>
        </w:rPr>
        <w:t>5</w:t>
      </w:r>
      <w:r w:rsidRPr="001A71D7">
        <w:rPr>
          <w:b/>
          <w:sz w:val="22"/>
          <w:szCs w:val="22"/>
        </w:rPr>
        <w:t xml:space="preserve">.  </w:t>
      </w:r>
      <w:r w:rsidRPr="00555BDE">
        <w:rPr>
          <w:b/>
        </w:rPr>
        <w:t xml:space="preserve">Finney, </w:t>
      </w:r>
      <w:r>
        <w:rPr>
          <w:b/>
        </w:rPr>
        <w:t xml:space="preserve">S. J. and </w:t>
      </w:r>
      <w:proofErr w:type="spellStart"/>
      <w:r w:rsidRPr="00555BDE">
        <w:rPr>
          <w:b/>
        </w:rPr>
        <w:t>Schraw</w:t>
      </w:r>
      <w:proofErr w:type="spellEnd"/>
      <w:r w:rsidRPr="00555BDE">
        <w:rPr>
          <w:b/>
        </w:rPr>
        <w:t xml:space="preserve">, </w:t>
      </w:r>
      <w:r>
        <w:rPr>
          <w:b/>
        </w:rPr>
        <w:t>G. (2003) “</w:t>
      </w:r>
      <w:r w:rsidRPr="00555BDE">
        <w:rPr>
          <w:b/>
        </w:rPr>
        <w:t>Self-efficacy beliefs in college statistics courses</w:t>
      </w:r>
      <w:r>
        <w:rPr>
          <w:b/>
        </w:rPr>
        <w:t>”</w:t>
      </w:r>
      <w:r w:rsidRPr="00555BDE">
        <w:rPr>
          <w:b/>
        </w:rPr>
        <w:t xml:space="preserve"> Contemporary Educational Psychology, </w:t>
      </w:r>
      <w:r>
        <w:rPr>
          <w:b/>
        </w:rPr>
        <w:t>28(2)</w:t>
      </w:r>
      <w:r w:rsidRPr="00555BDE">
        <w:rPr>
          <w:b/>
        </w:rPr>
        <w:t xml:space="preserve">, </w:t>
      </w:r>
      <w:r>
        <w:rPr>
          <w:b/>
        </w:rPr>
        <w:t>p.</w:t>
      </w:r>
      <w:r w:rsidRPr="00555BDE">
        <w:rPr>
          <w:b/>
        </w:rPr>
        <w:t xml:space="preserve"> 161-186</w:t>
      </w:r>
      <w:r>
        <w:rPr>
          <w:b/>
        </w:rPr>
        <w:t>.</w:t>
      </w:r>
      <w:proofErr w:type="gramEnd"/>
    </w:p>
    <w:p w:rsidR="008340F4" w:rsidRPr="00331043" w:rsidRDefault="008340F4" w:rsidP="008340F4">
      <w:pPr>
        <w:rPr>
          <w:sz w:val="22"/>
        </w:rPr>
      </w:pPr>
      <w:r w:rsidRPr="00555BDE">
        <w:rPr>
          <w:sz w:val="22"/>
        </w:rPr>
        <w:t>http://www.sciencedirect.com.libdata.lib.ua.edu/science?_ob=MiamiImageURL&amp;_cid=272424&amp;_user=446476&amp;_pii=S0361476X02000152&amp;_check=y&amp;_origin=browse&amp;_coverDate=30-Apr-2003&amp;view=c&amp;wchp=dGLbVlV-zSkWz&amp;md5=92fb3b57972d7783da3acd7d6ba4fd76/1-s2.0-S0361476X02000152-main.pdf</w:t>
      </w:r>
    </w:p>
    <w:p w:rsidR="008340F4" w:rsidRPr="00331043" w:rsidRDefault="008340F4" w:rsidP="008340F4">
      <w:pPr>
        <w:rPr>
          <w:sz w:val="22"/>
        </w:rPr>
      </w:pPr>
    </w:p>
    <w:p w:rsidR="008340F4" w:rsidRPr="00331043" w:rsidRDefault="008340F4" w:rsidP="008340F4">
      <w:pPr>
        <w:ind w:left="270" w:hanging="270"/>
        <w:rPr>
          <w:b/>
          <w:sz w:val="22"/>
        </w:rPr>
      </w:pPr>
      <w:r w:rsidRPr="00331043">
        <w:rPr>
          <w:b/>
          <w:sz w:val="22"/>
        </w:rPr>
        <w:t xml:space="preserve">6.  Ma, X., </w:t>
      </w:r>
      <w:proofErr w:type="gramStart"/>
      <w:r w:rsidRPr="00331043">
        <w:rPr>
          <w:b/>
          <w:sz w:val="22"/>
        </w:rPr>
        <w:t>et</w:t>
      </w:r>
      <w:proofErr w:type="gramEnd"/>
      <w:r w:rsidRPr="00331043">
        <w:rPr>
          <w:b/>
          <w:sz w:val="22"/>
        </w:rPr>
        <w:t>. al., Attitude toward self, social factors, and achievement in mathematics: a meta-analytic review. Educational Psychology Review v. 9 (June 1997) p. 89-120</w:t>
      </w:r>
    </w:p>
    <w:p w:rsidR="008340F4" w:rsidRPr="00331043" w:rsidRDefault="008340F4" w:rsidP="008340F4">
      <w:pPr>
        <w:rPr>
          <w:sz w:val="22"/>
        </w:rPr>
      </w:pPr>
    </w:p>
    <w:p w:rsidR="008340F4" w:rsidRPr="00331043" w:rsidRDefault="008340F4" w:rsidP="008340F4">
      <w:pPr>
        <w:rPr>
          <w:sz w:val="22"/>
        </w:rPr>
      </w:pPr>
      <w:r w:rsidRPr="00331043">
        <w:rPr>
          <w:sz w:val="22"/>
        </w:rPr>
        <w:t>http://vnweb.hwwilsonweb.com.libdata.lib.ua.edu/hww/jumpstart.jhtml?recid=0bc05f7a67b1790e8013f7f4109cf21ae7e802f3294c101b58d85c754940f1296281251ae0e8b4a7&amp;fmt=P</w:t>
      </w:r>
    </w:p>
    <w:p w:rsidR="008340F4" w:rsidRDefault="008340F4" w:rsidP="008340F4">
      <w:pPr>
        <w:rPr>
          <w:sz w:val="22"/>
        </w:rPr>
      </w:pPr>
      <w:r w:rsidRPr="00331043">
        <w:rPr>
          <w:sz w:val="22"/>
        </w:rPr>
        <w:t xml:space="preserve">Ma, X., </w:t>
      </w:r>
      <w:proofErr w:type="gramStart"/>
      <w:r w:rsidRPr="00331043">
        <w:rPr>
          <w:sz w:val="22"/>
        </w:rPr>
        <w:t>et</w:t>
      </w:r>
      <w:proofErr w:type="gramEnd"/>
      <w:r w:rsidRPr="00331043">
        <w:rPr>
          <w:sz w:val="22"/>
        </w:rPr>
        <w:t>. al., Attitude toward self, social factors, and achievement in mathematics: a meta-analytic review. Educational Psychology Review v. 9 (June 1997) p. 89-120</w:t>
      </w:r>
    </w:p>
    <w:p w:rsidR="008340F4" w:rsidRDefault="008340F4" w:rsidP="008340F4">
      <w:pPr>
        <w:rPr>
          <w:sz w:val="22"/>
        </w:rPr>
      </w:pPr>
    </w:p>
    <w:p w:rsidR="008340F4" w:rsidRPr="00DD4AB9" w:rsidRDefault="008340F4" w:rsidP="008340F4">
      <w:pPr>
        <w:rPr>
          <w:sz w:val="22"/>
        </w:rPr>
      </w:pPr>
      <w:r>
        <w:rPr>
          <w:sz w:val="22"/>
        </w:rPr>
        <w:t xml:space="preserve">7.  </w:t>
      </w:r>
      <w:r w:rsidRPr="007F552C">
        <w:rPr>
          <w:b/>
          <w:sz w:val="22"/>
        </w:rPr>
        <w:t>You may also select referred journal articles of your choice (up to 3).</w:t>
      </w:r>
    </w:p>
    <w:sdt>
      <w:sdtPr>
        <w:rPr>
          <w:color w:val="auto"/>
          <w:lang w:val="en-GB"/>
        </w:rPr>
        <w:id w:val="9156306"/>
        <w:placeholder>
          <w:docPart w:val="E554A66F067C4A4FB6EF12431C8FBF67"/>
        </w:placeholder>
        <w:showingPlcHdr/>
      </w:sdtPr>
      <w:sdtEndPr>
        <w:rPr>
          <w:color w:val="632423" w:themeColor="accent2" w:themeShade="80"/>
        </w:rPr>
      </w:sdtEndPr>
      <w:sdtContent>
        <w:p w:rsidR="008340F4" w:rsidRDefault="008340F4" w:rsidP="008340F4">
          <w:pPr>
            <w:pStyle w:val="Heading1"/>
            <w:rPr>
              <w:lang w:val="en-GB"/>
            </w:rPr>
          </w:pPr>
          <w:r w:rsidRPr="004E0AC1">
            <w:rPr>
              <w:rStyle w:val="PlaceholderText"/>
              <w:color w:val="auto"/>
            </w:rPr>
            <w:t>[Type Title]</w:t>
          </w:r>
        </w:p>
      </w:sdtContent>
    </w:sdt>
    <w:p w:rsidR="008340F4" w:rsidRPr="006A15DE" w:rsidRDefault="008340F4" w:rsidP="008340F4">
      <w:pPr>
        <w:rPr>
          <w:i/>
        </w:rPr>
      </w:pPr>
      <w:r w:rsidRPr="006A15DE">
        <w:rPr>
          <w:rFonts w:ascii="Century Schoolbook" w:hAnsi="Century Schoolbook"/>
          <w:i/>
        </w:rPr>
        <w:t>It is important that the title be both brief and descriptive of your research. Readers make quick decisions as to whether they are going to invest the time to read your article largely based on the title. The title should be short (generally 15 words or less) and clearly indicate what the study is about.</w:t>
      </w:r>
    </w:p>
    <w:sdt>
      <w:sdtPr>
        <w:id w:val="9156218"/>
        <w:placeholder>
          <w:docPart w:val="A6AEC52E942C4F5289897296FC3BEC99"/>
        </w:placeholder>
        <w:showingPlcHdr/>
      </w:sdtPr>
      <w:sdtContent>
        <w:p w:rsidR="008340F4" w:rsidRPr="004E0AC1" w:rsidRDefault="008340F4" w:rsidP="008340F4">
          <w:pPr>
            <w:pStyle w:val="Subtitle"/>
          </w:pPr>
          <w:r w:rsidRPr="004E0AC1">
            <w:rPr>
              <w:rStyle w:val="PlaceholderText"/>
            </w:rPr>
            <w:t>[Type Authors</w:t>
          </w:r>
          <w:r w:rsidRPr="004E0AC1">
            <w:rPr>
              <w:rStyle w:val="PlaceholderText"/>
              <w:vertAlign w:val="superscript"/>
            </w:rPr>
            <w:t>1</w:t>
          </w:r>
          <w:r w:rsidRPr="004E0AC1">
            <w:rPr>
              <w:rStyle w:val="PlaceholderText"/>
            </w:rPr>
            <w:t>]</w:t>
          </w:r>
        </w:p>
      </w:sdtContent>
    </w:sdt>
    <w:sdt>
      <w:sdtPr>
        <w:rPr>
          <w:color w:val="808080"/>
          <w:lang w:val="en-GB"/>
        </w:rPr>
        <w:id w:val="9156223"/>
        <w:placeholder>
          <w:docPart w:val="B71A80E646F74FFA9FA60C479A016B43"/>
        </w:placeholder>
        <w:showingPlcHdr/>
      </w:sdtPr>
      <w:sdtContent>
        <w:p w:rsidR="008340F4" w:rsidRDefault="008340F4" w:rsidP="008340F4">
          <w:pPr>
            <w:pStyle w:val="Subtitle"/>
            <w:rPr>
              <w:lang w:val="en-GB"/>
            </w:rPr>
          </w:pPr>
          <w:r w:rsidRPr="004E0AC1">
            <w:rPr>
              <w:rStyle w:val="PlaceholderText"/>
            </w:rPr>
            <w:t xml:space="preserve">[Type </w:t>
          </w:r>
          <w:r w:rsidRPr="004E0AC1">
            <w:rPr>
              <w:rStyle w:val="PlaceholderText"/>
              <w:vertAlign w:val="superscript"/>
            </w:rPr>
            <w:t>1</w:t>
          </w:r>
          <w:r w:rsidRPr="004E0AC1">
            <w:rPr>
              <w:rStyle w:val="PlaceholderText"/>
            </w:rPr>
            <w:t>Main Affiliations of Authors]</w:t>
          </w:r>
        </w:p>
      </w:sdtContent>
    </w:sdt>
    <w:p w:rsidR="008340F4" w:rsidRDefault="008340F4" w:rsidP="008340F4">
      <w:pPr>
        <w:rPr>
          <w:lang w:val="en-GB"/>
        </w:rPr>
      </w:pPr>
    </w:p>
    <w:p w:rsidR="008340F4" w:rsidRDefault="008340F4" w:rsidP="008340F4">
      <w:pPr>
        <w:pStyle w:val="Heading1"/>
        <w:rPr>
          <w:lang w:val="en-GB"/>
        </w:rPr>
      </w:pPr>
      <w:r w:rsidRPr="00F33775">
        <w:rPr>
          <w:lang w:val="en-GB"/>
        </w:rPr>
        <w:t>Abstract</w:t>
      </w:r>
    </w:p>
    <w:p w:rsidR="008340F4" w:rsidRPr="006A15DE" w:rsidRDefault="008340F4" w:rsidP="008340F4">
      <w:pPr>
        <w:rPr>
          <w:b/>
          <w:i/>
          <w:lang w:val="en-GB"/>
        </w:rPr>
      </w:pPr>
      <w:r w:rsidRPr="006A15DE">
        <w:rPr>
          <w:b/>
          <w:i/>
          <w:lang w:val="en-GB"/>
        </w:rPr>
        <w:t xml:space="preserve">In no more than 2 paragraphs, explain the purpose/rationale, methods, </w:t>
      </w:r>
      <w:proofErr w:type="gramStart"/>
      <w:r w:rsidRPr="006A15DE">
        <w:rPr>
          <w:b/>
          <w:i/>
          <w:lang w:val="en-GB"/>
        </w:rPr>
        <w:t>results</w:t>
      </w:r>
      <w:proofErr w:type="gramEnd"/>
      <w:r w:rsidRPr="006A15DE">
        <w:rPr>
          <w:b/>
          <w:i/>
          <w:lang w:val="en-GB"/>
        </w:rPr>
        <w:t>, conclusions of the correlation or t-test study.</w:t>
      </w:r>
    </w:p>
    <w:p w:rsidR="008340F4" w:rsidRDefault="008340F4" w:rsidP="008340F4">
      <w:pPr>
        <w:rPr>
          <w:lang w:val="en-GB"/>
        </w:rPr>
      </w:pPr>
      <w:r w:rsidRPr="006A15DE">
        <w:rPr>
          <w:rFonts w:ascii="Century Schoolbook" w:hAnsi="Century Schoolbook"/>
          <w:i/>
        </w:rPr>
        <w:t>The abstract serves two major purposes: it helps a person decide whether to read the report, and it provides the reader with a framework for understanding the report if they decide to read it. Thus, your abstract should describe the most important aspects of the study within the word-limit provided by the journal. As appropriate for your research, try to include a statement of the problem, the people you studied, the dependent and independent variables, the instruments, the design, major findings, and conclusions.</w:t>
      </w:r>
      <w:r>
        <w:rPr>
          <w:lang w:val="en-GB"/>
        </w:rPr>
        <w:br w:type="page"/>
      </w:r>
    </w:p>
    <w:p w:rsidR="008340F4" w:rsidRDefault="008340F4" w:rsidP="008340F4">
      <w:pPr>
        <w:pStyle w:val="Heading1"/>
        <w:rPr>
          <w:lang w:val="en-GB"/>
        </w:rPr>
      </w:pPr>
      <w:r>
        <w:rPr>
          <w:lang w:val="en-GB"/>
        </w:rPr>
        <w:lastRenderedPageBreak/>
        <w:t>Introduction &amp; Brief Literature Review</w:t>
      </w:r>
    </w:p>
    <w:p w:rsidR="008340F4" w:rsidRPr="006A15DE" w:rsidRDefault="008340F4" w:rsidP="008340F4">
      <w:pPr>
        <w:rPr>
          <w:b/>
          <w:i/>
          <w:lang w:val="en-GB"/>
        </w:rPr>
      </w:pPr>
      <w:r w:rsidRPr="006A15DE">
        <w:rPr>
          <w:b/>
          <w:i/>
          <w:lang w:val="en-GB"/>
        </w:rPr>
        <w:t>What is the aim of your study?  What are you attempting to prove?</w:t>
      </w:r>
    </w:p>
    <w:p w:rsidR="008340F4" w:rsidRPr="006A15DE" w:rsidRDefault="008340F4" w:rsidP="008340F4">
      <w:pPr>
        <w:rPr>
          <w:b/>
          <w:i/>
          <w:lang w:val="en-GB"/>
        </w:rPr>
      </w:pPr>
      <w:r w:rsidRPr="006A15DE">
        <w:rPr>
          <w:b/>
          <w:i/>
          <w:lang w:val="en-GB"/>
        </w:rPr>
        <w:t>What is the background of the topic?  Use your reviewed articles and your own web search to write</w:t>
      </w:r>
    </w:p>
    <w:p w:rsidR="008340F4" w:rsidRPr="006A15DE" w:rsidRDefault="008340F4" w:rsidP="008340F4">
      <w:pPr>
        <w:rPr>
          <w:i/>
          <w:lang w:val="en-GB"/>
        </w:rPr>
      </w:pPr>
    </w:p>
    <w:p w:rsidR="008340F4" w:rsidRPr="006A15DE" w:rsidRDefault="008340F4" w:rsidP="008340F4">
      <w:pPr>
        <w:pStyle w:val="NormalWeb"/>
        <w:rPr>
          <w:rFonts w:ascii="Century Schoolbook" w:hAnsi="Century Schoolbook"/>
          <w:i/>
        </w:rPr>
      </w:pPr>
      <w:r w:rsidRPr="006A15DE">
        <w:rPr>
          <w:rFonts w:ascii="Century Schoolbook" w:hAnsi="Century Schoolbook"/>
          <w:i/>
        </w:rPr>
        <w:t xml:space="preserve">You will start your report with a paragraph presenting the investigated problem, the importance of the study, and an overview of your research strategy. </w:t>
      </w:r>
    </w:p>
    <w:p w:rsidR="008340F4" w:rsidRPr="006A15DE" w:rsidRDefault="008340F4" w:rsidP="008340F4">
      <w:pPr>
        <w:pStyle w:val="NormalWeb"/>
        <w:rPr>
          <w:rFonts w:ascii="Century Schoolbook" w:hAnsi="Century Schoolbook"/>
          <w:i/>
        </w:rPr>
      </w:pPr>
      <w:r w:rsidRPr="006A15DE">
        <w:rPr>
          <w:rFonts w:ascii="Century Schoolbook" w:hAnsi="Century Schoolbook"/>
          <w:i/>
        </w:rPr>
        <w:t>The introductory paragraph will be followed by a brief review of the literature. Show how your research builds on prior knowledge by presenting and evaluating what is already known about your research problem. Assume that the readers possess a broad knowledge of the field, but not the cited articles, books and papers. Discuss the findings of works that are pertinent to your specific issue. You will not need to elaborate on methods of previous research.</w:t>
      </w:r>
    </w:p>
    <w:p w:rsidR="008340F4" w:rsidRPr="006A15DE" w:rsidRDefault="008340F4" w:rsidP="008340F4">
      <w:pPr>
        <w:pStyle w:val="NormalWeb"/>
        <w:rPr>
          <w:rFonts w:ascii="Century Schoolbook" w:hAnsi="Century Schoolbook"/>
          <w:i/>
        </w:rPr>
      </w:pPr>
      <w:r w:rsidRPr="006A15DE">
        <w:rPr>
          <w:rFonts w:ascii="Century Schoolbook" w:hAnsi="Century Schoolbook"/>
          <w:i/>
        </w:rPr>
        <w:t xml:space="preserve">The goal of the introduction and literature review is to demonstrate "the logical continuity between previous and present </w:t>
      </w:r>
      <w:proofErr w:type="gramStart"/>
      <w:r w:rsidRPr="006A15DE">
        <w:rPr>
          <w:rFonts w:ascii="Century Schoolbook" w:hAnsi="Century Schoolbook"/>
          <w:i/>
        </w:rPr>
        <w:t>work</w:t>
      </w:r>
      <w:proofErr w:type="gramEnd"/>
      <w:r w:rsidRPr="006A15DE">
        <w:rPr>
          <w:rFonts w:ascii="Century Schoolbook" w:hAnsi="Century Schoolbook"/>
          <w:i/>
        </w:rPr>
        <w:t xml:space="preserve">" (APA, 1994, p. 11). This does not mean you need to provide an exhaustive historical review. Analyze the relationships among the related studies instead of presenting a series of seemingly unrelated abstracts or annotations. The introduction should motivate the study. The reader should understand why the problem was researched and why the study represents a contribution to existing knowledge. </w:t>
      </w:r>
    </w:p>
    <w:p w:rsidR="008340F4" w:rsidRPr="00F33775" w:rsidRDefault="008340F4" w:rsidP="008340F4">
      <w:pPr>
        <w:rPr>
          <w:lang w:val="en-GB"/>
        </w:rPr>
      </w:pPr>
    </w:p>
    <w:p w:rsidR="008340F4" w:rsidRDefault="008340F4" w:rsidP="008340F4">
      <w:pPr>
        <w:pStyle w:val="Heading1"/>
        <w:rPr>
          <w:lang w:val="en-GB"/>
        </w:rPr>
      </w:pPr>
      <w:r>
        <w:rPr>
          <w:lang w:val="en-GB"/>
        </w:rPr>
        <w:t>Materials and Methods</w:t>
      </w:r>
    </w:p>
    <w:p w:rsidR="008340F4" w:rsidRPr="00EE5838" w:rsidRDefault="008340F4" w:rsidP="008340F4">
      <w:pPr>
        <w:rPr>
          <w:lang w:val="en-GB"/>
        </w:rPr>
      </w:pPr>
    </w:p>
    <w:p w:rsidR="008340F4" w:rsidRPr="00803B5F" w:rsidRDefault="008340F4" w:rsidP="008340F4">
      <w:pPr>
        <w:rPr>
          <w:b/>
          <w:i/>
          <w:lang w:val="en-GB"/>
        </w:rPr>
      </w:pPr>
      <w:r w:rsidRPr="00803B5F">
        <w:rPr>
          <w:b/>
          <w:i/>
          <w:lang w:val="en-GB"/>
        </w:rPr>
        <w:t>Based on the description with the data set, what materials/methods were used to collect the data.  Provide as much detail as you are able.</w:t>
      </w:r>
    </w:p>
    <w:p w:rsidR="008340F4" w:rsidRDefault="008340F4" w:rsidP="008340F4">
      <w:pPr>
        <w:rPr>
          <w:rFonts w:ascii="Century Schoolbook" w:hAnsi="Century Schoolbook"/>
          <w:i/>
        </w:rPr>
      </w:pPr>
    </w:p>
    <w:p w:rsidR="008340F4" w:rsidRPr="00803B5F" w:rsidRDefault="008340F4" w:rsidP="008340F4">
      <w:pPr>
        <w:rPr>
          <w:i/>
          <w:lang w:val="en-GB"/>
        </w:rPr>
      </w:pPr>
      <w:r w:rsidRPr="00803B5F">
        <w:rPr>
          <w:rFonts w:ascii="Century Schoolbook" w:hAnsi="Century Schoolbook"/>
          <w:i/>
        </w:rPr>
        <w:t>A description of your instruments, including all surveys, tests, questionnaires, interview forms, and other tools used to provide data, should appear in the materials subsection.</w:t>
      </w:r>
    </w:p>
    <w:p w:rsidR="008340F4" w:rsidRDefault="008340F4" w:rsidP="008340F4">
      <w:pPr>
        <w:pStyle w:val="Heading2"/>
        <w:rPr>
          <w:lang w:val="en-GB"/>
        </w:rPr>
      </w:pPr>
    </w:p>
    <w:p w:rsidR="008340F4" w:rsidRDefault="008340F4" w:rsidP="008340F4">
      <w:pPr>
        <w:pStyle w:val="Heading2"/>
        <w:rPr>
          <w:lang w:val="en-GB"/>
        </w:rPr>
      </w:pPr>
    </w:p>
    <w:p w:rsidR="008340F4" w:rsidRDefault="008340F4" w:rsidP="008340F4">
      <w:pPr>
        <w:pStyle w:val="Heading2"/>
        <w:rPr>
          <w:lang w:val="en-GB"/>
        </w:rPr>
      </w:pPr>
    </w:p>
    <w:p w:rsidR="008340F4" w:rsidRDefault="008340F4" w:rsidP="008340F4">
      <w:pPr>
        <w:pStyle w:val="Heading2"/>
        <w:rPr>
          <w:lang w:val="en-GB"/>
        </w:rPr>
      </w:pPr>
      <w:r w:rsidRPr="00F33775">
        <w:rPr>
          <w:lang w:val="en-GB"/>
        </w:rPr>
        <w:lastRenderedPageBreak/>
        <w:t>Subjects</w:t>
      </w:r>
    </w:p>
    <w:p w:rsidR="008340F4" w:rsidRPr="008177E0" w:rsidRDefault="008340F4" w:rsidP="008340F4">
      <w:pPr>
        <w:rPr>
          <w:lang w:val="en-GB"/>
        </w:rPr>
      </w:pPr>
    </w:p>
    <w:p w:rsidR="008340F4" w:rsidRPr="00803B5F" w:rsidRDefault="008340F4" w:rsidP="008340F4">
      <w:pPr>
        <w:rPr>
          <w:b/>
          <w:i/>
          <w:lang w:val="en-GB"/>
        </w:rPr>
      </w:pPr>
      <w:r w:rsidRPr="00803B5F">
        <w:rPr>
          <w:b/>
          <w:i/>
          <w:lang w:val="en-GB"/>
        </w:rPr>
        <w:t>Who is the sample?  How is the sample described in the data set description? Provide as much detail as you are able.</w:t>
      </w:r>
    </w:p>
    <w:p w:rsidR="008340F4" w:rsidRDefault="008340F4" w:rsidP="008340F4">
      <w:pPr>
        <w:rPr>
          <w:rFonts w:ascii="Century Schoolbook" w:hAnsi="Century Schoolbook"/>
          <w:i/>
        </w:rPr>
      </w:pPr>
    </w:p>
    <w:p w:rsidR="008340F4" w:rsidRPr="00803B5F" w:rsidRDefault="008340F4" w:rsidP="008340F4">
      <w:pPr>
        <w:rPr>
          <w:rFonts w:ascii="Century Schoolbook" w:hAnsi="Century Schoolbook"/>
          <w:i/>
        </w:rPr>
      </w:pPr>
      <w:r w:rsidRPr="00803B5F">
        <w:rPr>
          <w:rFonts w:ascii="Century Schoolbook" w:hAnsi="Century Schoolbook"/>
          <w:i/>
        </w:rPr>
        <w:t xml:space="preserve">Describe your sample with sufficient detail so that it is clear what population(s) the sample represents. A discussion of how the sample was formed is needed for </w:t>
      </w:r>
      <w:proofErr w:type="spellStart"/>
      <w:r w:rsidRPr="00803B5F">
        <w:rPr>
          <w:rFonts w:ascii="Century Schoolbook" w:hAnsi="Century Schoolbook"/>
          <w:i/>
        </w:rPr>
        <w:t>replicability</w:t>
      </w:r>
      <w:proofErr w:type="spellEnd"/>
      <w:r w:rsidRPr="00803B5F">
        <w:rPr>
          <w:rFonts w:ascii="Century Schoolbook" w:hAnsi="Century Schoolbook"/>
          <w:i/>
        </w:rPr>
        <w:t xml:space="preserve"> and understanding your study. </w:t>
      </w:r>
    </w:p>
    <w:p w:rsidR="008340F4" w:rsidRDefault="008340F4" w:rsidP="008340F4">
      <w:pPr>
        <w:rPr>
          <w:lang w:val="en-GB"/>
        </w:rPr>
      </w:pPr>
    </w:p>
    <w:p w:rsidR="008340F4" w:rsidRDefault="008340F4" w:rsidP="008340F4">
      <w:pPr>
        <w:pStyle w:val="Heading2"/>
        <w:rPr>
          <w:lang w:val="en-GB"/>
        </w:rPr>
      </w:pPr>
      <w:r w:rsidRPr="00F33775">
        <w:rPr>
          <w:lang w:val="en-GB"/>
        </w:rPr>
        <w:t>Data analysis</w:t>
      </w:r>
    </w:p>
    <w:p w:rsidR="008340F4" w:rsidRDefault="008340F4" w:rsidP="008340F4">
      <w:pPr>
        <w:rPr>
          <w:b/>
          <w:i/>
          <w:lang w:val="en-GB"/>
        </w:rPr>
      </w:pPr>
      <w:r w:rsidRPr="00803B5F">
        <w:rPr>
          <w:b/>
          <w:i/>
          <w:lang w:val="en-GB"/>
        </w:rPr>
        <w:t xml:space="preserve">What statistics were computed?  Why?  What were you attempting to prove?  What were your hypotheses?  </w:t>
      </w:r>
    </w:p>
    <w:p w:rsidR="008340F4" w:rsidRDefault="008340F4" w:rsidP="008340F4">
      <w:pPr>
        <w:rPr>
          <w:i/>
          <w:lang w:val="en-GB"/>
        </w:rPr>
      </w:pPr>
      <w:r>
        <w:rPr>
          <w:i/>
          <w:lang w:val="en-GB"/>
        </w:rPr>
        <w:t>Example</w:t>
      </w:r>
      <w:r w:rsidRPr="00BC57EA">
        <w:rPr>
          <w:i/>
          <w:lang w:val="en-GB"/>
        </w:rPr>
        <w:t>:</w:t>
      </w:r>
      <w:r>
        <w:rPr>
          <w:i/>
          <w:lang w:val="en-GB"/>
        </w:rPr>
        <w:t xml:space="preserve"> (You will duplicate this information for each hypothesis) </w:t>
      </w:r>
    </w:p>
    <w:p w:rsidR="008340F4" w:rsidRDefault="008340F4" w:rsidP="008340F4">
      <w:pPr>
        <w:rPr>
          <w:i/>
          <w:lang w:val="en-GB"/>
        </w:rPr>
      </w:pPr>
      <w:r>
        <w:rPr>
          <w:i/>
          <w:lang w:val="en-GB"/>
        </w:rPr>
        <w:t>Hypothesis 1:</w:t>
      </w:r>
    </w:p>
    <w:p w:rsidR="008340F4" w:rsidRDefault="008340F4" w:rsidP="008340F4">
      <w:pPr>
        <w:rPr>
          <w:i/>
          <w:lang w:val="en-GB"/>
        </w:rPr>
      </w:pPr>
    </w:p>
    <w:p w:rsidR="008340F4" w:rsidRDefault="008340F4" w:rsidP="008340F4">
      <w:pPr>
        <w:rPr>
          <w:i/>
          <w:lang w:val="en-GB"/>
        </w:rPr>
      </w:pPr>
      <w:r>
        <w:rPr>
          <w:i/>
          <w:lang w:val="en-GB"/>
        </w:rPr>
        <w:t>Null Hypothesis:  There is no relationship between the height and weight of shells.</w:t>
      </w:r>
    </w:p>
    <w:p w:rsidR="008340F4" w:rsidRDefault="008340F4" w:rsidP="008340F4">
      <w:pPr>
        <w:rPr>
          <w:i/>
          <w:lang w:val="en-GB"/>
        </w:rPr>
      </w:pPr>
    </w:p>
    <w:p w:rsidR="008340F4" w:rsidRDefault="008340F4" w:rsidP="008340F4">
      <w:pPr>
        <w:ind w:left="2430" w:hanging="2430"/>
        <w:rPr>
          <w:i/>
          <w:lang w:val="en-GB"/>
        </w:rPr>
      </w:pPr>
      <w:r>
        <w:rPr>
          <w:i/>
          <w:lang w:val="en-GB"/>
        </w:rPr>
        <w:t>Alternative Hypothesis:  There is a relationship between the height and weight of shells.</w:t>
      </w:r>
    </w:p>
    <w:p w:rsidR="008340F4" w:rsidRPr="00F33775" w:rsidRDefault="008340F4" w:rsidP="008340F4">
      <w:pPr>
        <w:ind w:left="2340"/>
        <w:rPr>
          <w:lang w:val="en-GB"/>
        </w:rPr>
      </w:pPr>
      <w:r>
        <w:rPr>
          <w:i/>
          <w:lang w:val="en-GB"/>
        </w:rPr>
        <w:t xml:space="preserve"> I conducted a correlation study. The alpha level threshold is set at 0.05.      Using Excel, I calculated the appropriate statistic, r, the corresponding degrees of freedom, and the amount of variance explained.</w:t>
      </w:r>
    </w:p>
    <w:p w:rsidR="008340F4" w:rsidRDefault="008340F4" w:rsidP="008340F4">
      <w:pPr>
        <w:pStyle w:val="Heading1"/>
        <w:rPr>
          <w:lang w:val="en-GB"/>
        </w:rPr>
      </w:pPr>
      <w:r w:rsidRPr="00F33775">
        <w:rPr>
          <w:lang w:val="en-GB"/>
        </w:rPr>
        <w:t>Results</w:t>
      </w:r>
    </w:p>
    <w:p w:rsidR="008340F4" w:rsidRPr="00803B5F" w:rsidRDefault="008340F4" w:rsidP="008340F4">
      <w:pPr>
        <w:rPr>
          <w:b/>
          <w:i/>
          <w:lang w:val="en-GB"/>
        </w:rPr>
      </w:pPr>
      <w:r w:rsidRPr="00803B5F">
        <w:rPr>
          <w:b/>
          <w:i/>
          <w:lang w:val="en-GB"/>
        </w:rPr>
        <w:t>What are the results of your statistical analysis?</w:t>
      </w:r>
    </w:p>
    <w:p w:rsidR="008340F4" w:rsidRPr="00BC57EA" w:rsidRDefault="008340F4" w:rsidP="008340F4">
      <w:pPr>
        <w:tabs>
          <w:tab w:val="left" w:pos="4530"/>
        </w:tabs>
        <w:rPr>
          <w:i/>
          <w:lang w:val="en-GB"/>
        </w:rPr>
      </w:pPr>
      <w:r w:rsidRPr="00BC57EA">
        <w:rPr>
          <w:i/>
          <w:lang w:val="en-GB"/>
        </w:rPr>
        <w:t>Example:</w:t>
      </w:r>
      <w:r>
        <w:rPr>
          <w:i/>
          <w:lang w:val="en-GB"/>
        </w:rPr>
        <w:t xml:space="preserve"> (You will duplicate this information for each hypothesis)</w:t>
      </w:r>
    </w:p>
    <w:p w:rsidR="008340F4" w:rsidRDefault="008340F4" w:rsidP="008340F4">
      <w:pPr>
        <w:tabs>
          <w:tab w:val="left" w:pos="4530"/>
        </w:tabs>
        <w:rPr>
          <w:i/>
          <w:lang w:val="en-GB"/>
        </w:rPr>
      </w:pPr>
    </w:p>
    <w:p w:rsidR="008340F4" w:rsidRDefault="008340F4" w:rsidP="008340F4">
      <w:pPr>
        <w:tabs>
          <w:tab w:val="left" w:pos="4530"/>
        </w:tabs>
        <w:rPr>
          <w:i/>
          <w:lang w:val="en-GB"/>
        </w:rPr>
      </w:pPr>
      <w:r>
        <w:rPr>
          <w:i/>
          <w:lang w:val="en-GB"/>
        </w:rPr>
        <w:t>Results 1:</w:t>
      </w:r>
    </w:p>
    <w:p w:rsidR="008340F4" w:rsidRPr="004E0AC1" w:rsidRDefault="008340F4" w:rsidP="008340F4">
      <w:pPr>
        <w:tabs>
          <w:tab w:val="left" w:pos="4530"/>
        </w:tabs>
        <w:rPr>
          <w:i/>
          <w:lang w:val="en-GB"/>
        </w:rPr>
      </w:pPr>
      <w:r w:rsidRPr="004E0AC1">
        <w:rPr>
          <w:i/>
          <w:lang w:val="en-GB"/>
        </w:rPr>
        <w:t>Using Excel, I conducted a correlation study with the following findings:</w:t>
      </w:r>
    </w:p>
    <w:p w:rsidR="008340F4" w:rsidRPr="004E0AC1" w:rsidRDefault="008340F4" w:rsidP="008340F4">
      <w:pPr>
        <w:tabs>
          <w:tab w:val="left" w:pos="4530"/>
        </w:tabs>
        <w:rPr>
          <w:i/>
          <w:lang w:val="en-GB"/>
        </w:rPr>
      </w:pPr>
      <w:proofErr w:type="gramStart"/>
      <w:r w:rsidRPr="004E0AC1">
        <w:rPr>
          <w:i/>
          <w:lang w:val="en-GB"/>
        </w:rPr>
        <w:t>r</w:t>
      </w:r>
      <w:r w:rsidRPr="004E0AC1">
        <w:rPr>
          <w:i/>
          <w:vertAlign w:val="subscript"/>
          <w:lang w:val="en-GB"/>
        </w:rPr>
        <w:t>(</w:t>
      </w:r>
      <w:proofErr w:type="gramEnd"/>
      <w:r w:rsidRPr="004E0AC1">
        <w:rPr>
          <w:i/>
          <w:vertAlign w:val="subscript"/>
          <w:lang w:val="en-GB"/>
        </w:rPr>
        <w:t xml:space="preserve">17) </w:t>
      </w:r>
      <w:r w:rsidRPr="004E0AC1">
        <w:rPr>
          <w:i/>
          <w:lang w:val="en-GB"/>
        </w:rPr>
        <w:t>= 0.453, p &lt; .05, r</w:t>
      </w:r>
      <w:r w:rsidRPr="007E6827">
        <w:rPr>
          <w:i/>
          <w:vertAlign w:val="superscript"/>
          <w:lang w:val="en-GB"/>
        </w:rPr>
        <w:t>2</w:t>
      </w:r>
      <w:r w:rsidRPr="004E0AC1">
        <w:rPr>
          <w:i/>
          <w:lang w:val="en-GB"/>
        </w:rPr>
        <w:t xml:space="preserve"> = 0.205</w:t>
      </w:r>
    </w:p>
    <w:p w:rsidR="008340F4" w:rsidRDefault="008340F4" w:rsidP="008340F4">
      <w:pPr>
        <w:tabs>
          <w:tab w:val="left" w:pos="4530"/>
        </w:tabs>
        <w:rPr>
          <w:i/>
          <w:lang w:val="en-GB"/>
        </w:rPr>
      </w:pPr>
    </w:p>
    <w:p w:rsidR="008340F4" w:rsidRDefault="008340F4" w:rsidP="008340F4">
      <w:pPr>
        <w:tabs>
          <w:tab w:val="left" w:pos="4530"/>
        </w:tabs>
        <w:rPr>
          <w:i/>
          <w:lang w:val="en-GB"/>
        </w:rPr>
      </w:pPr>
      <w:r w:rsidRPr="004E0AC1">
        <w:rPr>
          <w:i/>
          <w:lang w:val="en-GB"/>
        </w:rPr>
        <w:t>I reject the null hypothesis because the p value is lower than the threshold alpha.  There is a significant, direct</w:t>
      </w:r>
      <w:r>
        <w:rPr>
          <w:i/>
          <w:lang w:val="en-GB"/>
        </w:rPr>
        <w:t xml:space="preserve"> </w:t>
      </w:r>
      <w:r w:rsidRPr="004E0AC1">
        <w:rPr>
          <w:i/>
          <w:lang w:val="en-GB"/>
        </w:rPr>
        <w:t>relationship between the height and weight of shells.</w:t>
      </w:r>
    </w:p>
    <w:p w:rsidR="008340F4" w:rsidRDefault="008340F4" w:rsidP="008340F4">
      <w:pPr>
        <w:tabs>
          <w:tab w:val="left" w:pos="4530"/>
        </w:tabs>
        <w:rPr>
          <w:i/>
          <w:lang w:val="en-GB"/>
        </w:rPr>
      </w:pPr>
    </w:p>
    <w:p w:rsidR="008340F4" w:rsidRDefault="008340F4" w:rsidP="008340F4">
      <w:pPr>
        <w:tabs>
          <w:tab w:val="left" w:pos="4530"/>
        </w:tabs>
        <w:rPr>
          <w:i/>
          <w:lang w:val="en-GB"/>
        </w:rPr>
      </w:pPr>
      <w:r>
        <w:rPr>
          <w:i/>
          <w:lang w:val="en-GB"/>
        </w:rPr>
        <w:t xml:space="preserve">The prediction line for this relationship </w:t>
      </w:r>
      <w:proofErr w:type="gramStart"/>
      <w:r>
        <w:rPr>
          <w:i/>
          <w:lang w:val="en-GB"/>
        </w:rPr>
        <w:t>is  ŷ</w:t>
      </w:r>
      <w:proofErr w:type="gramEnd"/>
      <w:r>
        <w:rPr>
          <w:i/>
          <w:lang w:val="en-GB"/>
        </w:rPr>
        <w:t>= .273x + 1.45.</w:t>
      </w:r>
    </w:p>
    <w:p w:rsidR="008340F4" w:rsidRDefault="008340F4" w:rsidP="008340F4">
      <w:pPr>
        <w:tabs>
          <w:tab w:val="left" w:pos="4530"/>
        </w:tabs>
        <w:rPr>
          <w:i/>
          <w:lang w:val="en-GB"/>
        </w:rPr>
      </w:pPr>
    </w:p>
    <w:p w:rsidR="008340F4" w:rsidRPr="00F7777F" w:rsidRDefault="008340F4" w:rsidP="008340F4">
      <w:pPr>
        <w:tabs>
          <w:tab w:val="left" w:pos="4530"/>
        </w:tabs>
        <w:rPr>
          <w:i/>
          <w:lang w:val="en-GB"/>
        </w:rPr>
      </w:pPr>
      <w:r>
        <w:rPr>
          <w:i/>
          <w:lang w:val="en-GB"/>
        </w:rPr>
        <w:t>You will duplicate this information for each hypothesis</w:t>
      </w:r>
    </w:p>
    <w:p w:rsidR="008340F4" w:rsidRDefault="008340F4" w:rsidP="008340F4">
      <w:pPr>
        <w:pStyle w:val="Heading1"/>
        <w:rPr>
          <w:lang w:val="en-GB"/>
        </w:rPr>
      </w:pPr>
    </w:p>
    <w:p w:rsidR="008340F4" w:rsidRDefault="008340F4" w:rsidP="008340F4">
      <w:pPr>
        <w:pStyle w:val="Heading1"/>
        <w:rPr>
          <w:lang w:val="en-GB"/>
        </w:rPr>
      </w:pPr>
    </w:p>
    <w:p w:rsidR="008340F4" w:rsidRDefault="008340F4" w:rsidP="008340F4">
      <w:pPr>
        <w:pStyle w:val="Heading1"/>
        <w:rPr>
          <w:lang w:val="en-GB"/>
        </w:rPr>
      </w:pPr>
      <w:r w:rsidRPr="00F33775">
        <w:rPr>
          <w:lang w:val="en-GB"/>
        </w:rPr>
        <w:lastRenderedPageBreak/>
        <w:t>Discussion</w:t>
      </w:r>
    </w:p>
    <w:p w:rsidR="008340F4" w:rsidRPr="00803B5F" w:rsidRDefault="008340F4" w:rsidP="008340F4">
      <w:pPr>
        <w:rPr>
          <w:b/>
          <w:i/>
          <w:lang w:val="en-GB"/>
        </w:rPr>
      </w:pPr>
      <w:r w:rsidRPr="00803B5F">
        <w:rPr>
          <w:b/>
          <w:i/>
          <w:lang w:val="en-GB"/>
        </w:rPr>
        <w:t>Summarize your findings.  How would you interpret your findings for each hypothesis?  State your conclusions and key points to take away from the study.</w:t>
      </w:r>
    </w:p>
    <w:p w:rsidR="008340F4" w:rsidRDefault="008340F4" w:rsidP="008340F4">
      <w:pPr>
        <w:tabs>
          <w:tab w:val="left" w:pos="4530"/>
        </w:tabs>
        <w:rPr>
          <w:rFonts w:ascii="Century Schoolbook" w:hAnsi="Century Schoolbook"/>
          <w:i/>
        </w:rPr>
      </w:pPr>
    </w:p>
    <w:p w:rsidR="008340F4" w:rsidRPr="00803B5F" w:rsidRDefault="008340F4" w:rsidP="008340F4">
      <w:pPr>
        <w:tabs>
          <w:tab w:val="left" w:pos="4530"/>
        </w:tabs>
        <w:rPr>
          <w:rFonts w:ascii="Century Schoolbook" w:hAnsi="Century Schoolbook"/>
          <w:i/>
        </w:rPr>
      </w:pPr>
      <w:r w:rsidRPr="00803B5F">
        <w:rPr>
          <w:rFonts w:ascii="Century Schoolbook" w:hAnsi="Century Schoolbook"/>
          <w:i/>
        </w:rPr>
        <w:t xml:space="preserve">Discuss and interpret your data for the reader, tell the reader of the implications of your findings and make recommendations. Do not be afraid to state your opinions.  </w:t>
      </w:r>
    </w:p>
    <w:p w:rsidR="008340F4" w:rsidRPr="00803B5F" w:rsidRDefault="008340F4" w:rsidP="008340F4">
      <w:pPr>
        <w:tabs>
          <w:tab w:val="left" w:pos="4530"/>
        </w:tabs>
        <w:rPr>
          <w:rFonts w:ascii="Century Schoolbook" w:hAnsi="Century Schoolbook"/>
          <w:i/>
        </w:rPr>
      </w:pPr>
      <w:r w:rsidRPr="00803B5F">
        <w:rPr>
          <w:rFonts w:ascii="Century Schoolbook" w:hAnsi="Century Schoolbook"/>
          <w:i/>
        </w:rPr>
        <w:t>Many authors chose to begin the discussion section by highlighting key results. Return to the specific problem you investigated and tell the reader what you now think and why. Describe how your findings are similar or dissimilar to previous studies. Draw your conclusions, but be careful, however, not to over generalize your results. Your conclusions should be warranted by your study and your data and sample.</w:t>
      </w:r>
    </w:p>
    <w:p w:rsidR="008340F4" w:rsidRPr="007C58D2" w:rsidRDefault="008340F4" w:rsidP="008340F4">
      <w:pPr>
        <w:rPr>
          <w:lang w:val="en-GB"/>
        </w:rPr>
      </w:pPr>
    </w:p>
    <w:p w:rsidR="008340F4" w:rsidRPr="00F33775" w:rsidRDefault="008340F4" w:rsidP="008340F4">
      <w:pPr>
        <w:pStyle w:val="Heading1"/>
        <w:rPr>
          <w:lang w:val="en-GB"/>
        </w:rPr>
      </w:pPr>
      <w:r w:rsidRPr="00F33775">
        <w:rPr>
          <w:lang w:val="en-GB"/>
        </w:rPr>
        <w:t>References</w:t>
      </w:r>
    </w:p>
    <w:p w:rsidR="008340F4" w:rsidRPr="00803B5F" w:rsidRDefault="008340F4" w:rsidP="008340F4">
      <w:pPr>
        <w:rPr>
          <w:b/>
          <w:i/>
        </w:rPr>
      </w:pPr>
      <w:r w:rsidRPr="00803B5F">
        <w:rPr>
          <w:b/>
          <w:i/>
        </w:rPr>
        <w:t>Enter references here:  Include all articles reviewed, the reference for the data set, and any other sources you used for your introduction.</w:t>
      </w:r>
    </w:p>
    <w:p w:rsidR="008340F4" w:rsidRDefault="008340F4" w:rsidP="008340F4">
      <w:pPr>
        <w:pStyle w:val="Heading1"/>
      </w:pPr>
      <w:r>
        <w:t>Figures and Tables</w:t>
      </w:r>
    </w:p>
    <w:p w:rsidR="008340F4" w:rsidRDefault="008340F4" w:rsidP="008340F4">
      <w:pPr>
        <w:rPr>
          <w:b/>
          <w:i/>
        </w:rPr>
      </w:pPr>
      <w:r w:rsidRPr="00803B5F">
        <w:rPr>
          <w:b/>
          <w:i/>
        </w:rPr>
        <w:t>Enter at least one table or graph with pertinent statistical data.  Be sure that each table or graph is properly labeled so that the purpose and interp</w:t>
      </w:r>
      <w:r>
        <w:rPr>
          <w:b/>
          <w:i/>
        </w:rPr>
        <w:t>retation is clear to the reader.</w:t>
      </w:r>
    </w:p>
    <w:p w:rsidR="008340F4" w:rsidRDefault="008340F4" w:rsidP="008340F4">
      <w:pPr>
        <w:rPr>
          <w:i/>
        </w:rPr>
      </w:pPr>
    </w:p>
    <w:p w:rsidR="008340F4" w:rsidRDefault="008340F4" w:rsidP="008340F4">
      <w:pPr>
        <w:rPr>
          <w:i/>
        </w:rPr>
      </w:pPr>
    </w:p>
    <w:p w:rsidR="008340F4" w:rsidRDefault="008340F4" w:rsidP="008340F4">
      <w:pPr>
        <w:rPr>
          <w:i/>
        </w:rPr>
      </w:pPr>
      <w:proofErr w:type="spellStart"/>
      <w:r>
        <w:rPr>
          <w:i/>
        </w:rPr>
        <w:t>Scatterplot</w:t>
      </w:r>
      <w:proofErr w:type="spellEnd"/>
      <w:r>
        <w:rPr>
          <w:i/>
        </w:rPr>
        <w:t xml:space="preserve">:  Height- Weight </w:t>
      </w:r>
    </w:p>
    <w:p w:rsidR="008340F4" w:rsidRDefault="008340F4" w:rsidP="008340F4">
      <w:pPr>
        <w:rPr>
          <w:i/>
        </w:rPr>
      </w:pPr>
    </w:p>
    <w:p w:rsidR="008340F4" w:rsidRDefault="008340F4" w:rsidP="008340F4">
      <w:pPr>
        <w:rPr>
          <w:i/>
        </w:rPr>
      </w:pPr>
      <w:r>
        <w:rPr>
          <w:i/>
        </w:rPr>
        <w:t>Height</w:t>
      </w:r>
    </w:p>
    <w:p w:rsidR="008340F4" w:rsidRDefault="008340F4" w:rsidP="008340F4">
      <w:pPr>
        <w:rPr>
          <w:i/>
        </w:rPr>
      </w:pPr>
      <w:r w:rsidRPr="00FF430C">
        <w:rPr>
          <w:i/>
          <w:noProof/>
        </w:rPr>
        <w:drawing>
          <wp:inline distT="0" distB="0" distL="0" distR="0">
            <wp:extent cx="2733675" cy="1676400"/>
            <wp:effectExtent l="0" t="0" r="0" b="0"/>
            <wp:docPr id="2" name="Picture 2" descr="http://www.csus.edu/indiv/j/jgehrman/courses/stat1/regression/3regre12.gif"/>
            <wp:cNvGraphicFramePr/>
            <a:graphic xmlns:a="http://schemas.openxmlformats.org/drawingml/2006/main">
              <a:graphicData uri="http://schemas.openxmlformats.org/drawingml/2006/picture">
                <pic:pic xmlns:pic="http://schemas.openxmlformats.org/drawingml/2006/picture">
                  <pic:nvPicPr>
                    <pic:cNvPr id="52228" name="Picture 4" descr="http://www.csus.edu/indiv/j/jgehrman/courses/stat1/regression/3regre12.gif"/>
                    <pic:cNvPicPr>
                      <a:picLocks noChangeAspect="1" noChangeArrowheads="1"/>
                    </pic:cNvPicPr>
                  </pic:nvPicPr>
                  <pic:blipFill>
                    <a:blip r:embed="rId5" cstate="print"/>
                    <a:srcRect/>
                    <a:stretch>
                      <a:fillRect/>
                    </a:stretch>
                  </pic:blipFill>
                  <pic:spPr bwMode="auto">
                    <a:xfrm>
                      <a:off x="0" y="0"/>
                      <a:ext cx="2733675" cy="1676400"/>
                    </a:xfrm>
                    <a:prstGeom prst="rect">
                      <a:avLst/>
                    </a:prstGeom>
                    <a:noFill/>
                  </pic:spPr>
                </pic:pic>
              </a:graphicData>
            </a:graphic>
          </wp:inline>
        </w:drawing>
      </w:r>
    </w:p>
    <w:p w:rsidR="008340F4" w:rsidRPr="00BF1AE4" w:rsidRDefault="008340F4" w:rsidP="008340F4">
      <w:pPr>
        <w:rPr>
          <w:i/>
        </w:rPr>
      </w:pPr>
      <w:r>
        <w:rPr>
          <w:i/>
        </w:rPr>
        <w:tab/>
      </w:r>
      <w:r>
        <w:rPr>
          <w:i/>
        </w:rPr>
        <w:tab/>
        <w:t xml:space="preserve">Weight </w:t>
      </w:r>
    </w:p>
    <w:p w:rsidR="008340F4" w:rsidRDefault="008340F4" w:rsidP="008340F4">
      <w:pPr>
        <w:pStyle w:val="Heading1"/>
      </w:pPr>
    </w:p>
    <w:p w:rsidR="008340F4" w:rsidRPr="005E0B20" w:rsidRDefault="008340F4" w:rsidP="004921CB">
      <w:pPr>
        <w:rPr>
          <w:szCs w:val="24"/>
        </w:rPr>
      </w:pPr>
    </w:p>
    <w:sectPr w:rsidR="008340F4" w:rsidRPr="005E0B20" w:rsidSect="00EA07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80719"/>
    <w:multiLevelType w:val="hybridMultilevel"/>
    <w:tmpl w:val="1DB4CE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637BA"/>
    <w:multiLevelType w:val="hybridMultilevel"/>
    <w:tmpl w:val="152A4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E6657F"/>
    <w:multiLevelType w:val="hybridMultilevel"/>
    <w:tmpl w:val="F7064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2A7C"/>
    <w:rsid w:val="00000BF2"/>
    <w:rsid w:val="000A41DB"/>
    <w:rsid w:val="00231CC4"/>
    <w:rsid w:val="0023457A"/>
    <w:rsid w:val="002E01F9"/>
    <w:rsid w:val="004921CB"/>
    <w:rsid w:val="005E0B20"/>
    <w:rsid w:val="005F76D2"/>
    <w:rsid w:val="007B0199"/>
    <w:rsid w:val="008340F4"/>
    <w:rsid w:val="00842A7C"/>
    <w:rsid w:val="009610C4"/>
    <w:rsid w:val="00BD6FA7"/>
    <w:rsid w:val="00BE61E5"/>
    <w:rsid w:val="00C053D2"/>
    <w:rsid w:val="00C15FBF"/>
    <w:rsid w:val="00C205E3"/>
    <w:rsid w:val="00C55302"/>
    <w:rsid w:val="00C9352D"/>
    <w:rsid w:val="00D85D3A"/>
    <w:rsid w:val="00DC055B"/>
    <w:rsid w:val="00EA0798"/>
    <w:rsid w:val="00FD5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798"/>
  </w:style>
  <w:style w:type="paragraph" w:styleId="Heading1">
    <w:name w:val="heading 1"/>
    <w:basedOn w:val="Normal"/>
    <w:next w:val="Normal"/>
    <w:link w:val="Heading1Char"/>
    <w:uiPriority w:val="9"/>
    <w:qFormat/>
    <w:rsid w:val="008340F4"/>
    <w:pPr>
      <w:pBdr>
        <w:bottom w:val="thinThickSmallGap" w:sz="12" w:space="1" w:color="943634" w:themeColor="accent2" w:themeShade="BF"/>
      </w:pBdr>
      <w:spacing w:before="400" w:after="200" w:line="252" w:lineRule="auto"/>
      <w:jc w:val="center"/>
      <w:outlineLvl w:val="0"/>
    </w:pPr>
    <w:rPr>
      <w:rFonts w:asciiTheme="majorHAnsi" w:eastAsiaTheme="majorEastAsia" w:hAnsiTheme="majorHAnsi" w:cstheme="majorBidi"/>
      <w:caps/>
      <w:color w:val="632423" w:themeColor="accent2" w:themeShade="80"/>
      <w:spacing w:val="20"/>
      <w:sz w:val="28"/>
      <w:szCs w:val="28"/>
      <w:lang w:bidi="en-US"/>
    </w:rPr>
  </w:style>
  <w:style w:type="paragraph" w:styleId="Heading2">
    <w:name w:val="heading 2"/>
    <w:basedOn w:val="Normal"/>
    <w:next w:val="Normal"/>
    <w:link w:val="Heading2Char"/>
    <w:uiPriority w:val="9"/>
    <w:unhideWhenUsed/>
    <w:qFormat/>
    <w:rsid w:val="008340F4"/>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FA7"/>
    <w:pPr>
      <w:ind w:left="720"/>
      <w:contextualSpacing/>
    </w:pPr>
  </w:style>
  <w:style w:type="paragraph" w:styleId="Header">
    <w:name w:val="header"/>
    <w:basedOn w:val="Normal"/>
    <w:link w:val="HeaderChar"/>
    <w:uiPriority w:val="99"/>
    <w:semiHidden/>
    <w:unhideWhenUsed/>
    <w:rsid w:val="008340F4"/>
    <w:pPr>
      <w:tabs>
        <w:tab w:val="center" w:pos="4680"/>
        <w:tab w:val="right" w:pos="9360"/>
      </w:tabs>
    </w:pPr>
  </w:style>
  <w:style w:type="character" w:customStyle="1" w:styleId="HeaderChar">
    <w:name w:val="Header Char"/>
    <w:basedOn w:val="DefaultParagraphFont"/>
    <w:link w:val="Header"/>
    <w:uiPriority w:val="99"/>
    <w:semiHidden/>
    <w:rsid w:val="008340F4"/>
  </w:style>
  <w:style w:type="paragraph" w:customStyle="1" w:styleId="body-paragraph">
    <w:name w:val="body-paragraph"/>
    <w:basedOn w:val="Normal"/>
    <w:rsid w:val="008340F4"/>
    <w:pPr>
      <w:spacing w:before="100" w:beforeAutospacing="1" w:after="100" w:afterAutospacing="1"/>
    </w:pPr>
    <w:rPr>
      <w:rFonts w:eastAsia="Times New Roman"/>
      <w:szCs w:val="24"/>
    </w:rPr>
  </w:style>
  <w:style w:type="character" w:customStyle="1" w:styleId="label">
    <w:name w:val="label"/>
    <w:basedOn w:val="DefaultParagraphFont"/>
    <w:rsid w:val="008340F4"/>
  </w:style>
  <w:style w:type="character" w:customStyle="1" w:styleId="Heading1Char">
    <w:name w:val="Heading 1 Char"/>
    <w:basedOn w:val="DefaultParagraphFont"/>
    <w:link w:val="Heading1"/>
    <w:uiPriority w:val="9"/>
    <w:rsid w:val="008340F4"/>
    <w:rPr>
      <w:rFonts w:asciiTheme="majorHAnsi" w:eastAsiaTheme="majorEastAsia" w:hAnsiTheme="majorHAnsi" w:cstheme="majorBidi"/>
      <w:caps/>
      <w:color w:val="632423" w:themeColor="accent2" w:themeShade="80"/>
      <w:spacing w:val="20"/>
      <w:sz w:val="28"/>
      <w:szCs w:val="28"/>
      <w:lang w:bidi="en-US"/>
    </w:rPr>
  </w:style>
  <w:style w:type="character" w:customStyle="1" w:styleId="Heading2Char">
    <w:name w:val="Heading 2 Char"/>
    <w:basedOn w:val="DefaultParagraphFont"/>
    <w:link w:val="Heading2"/>
    <w:uiPriority w:val="9"/>
    <w:rsid w:val="008340F4"/>
    <w:rPr>
      <w:rFonts w:asciiTheme="majorHAnsi" w:eastAsiaTheme="majorEastAsia" w:hAnsiTheme="majorHAnsi" w:cstheme="majorBidi"/>
      <w:caps/>
      <w:color w:val="632423" w:themeColor="accent2" w:themeShade="80"/>
      <w:spacing w:val="15"/>
      <w:szCs w:val="24"/>
      <w:lang w:bidi="en-US"/>
    </w:rPr>
  </w:style>
  <w:style w:type="paragraph" w:styleId="Subtitle">
    <w:name w:val="Subtitle"/>
    <w:basedOn w:val="Normal"/>
    <w:next w:val="Normal"/>
    <w:link w:val="SubtitleChar"/>
    <w:uiPriority w:val="11"/>
    <w:qFormat/>
    <w:rsid w:val="008340F4"/>
    <w:pPr>
      <w:spacing w:after="560"/>
      <w:jc w:val="center"/>
    </w:pPr>
    <w:rPr>
      <w:rFonts w:asciiTheme="majorHAnsi" w:eastAsiaTheme="majorEastAsia" w:hAnsiTheme="majorHAnsi" w:cstheme="majorBidi"/>
      <w:caps/>
      <w:spacing w:val="20"/>
      <w:sz w:val="18"/>
      <w:szCs w:val="18"/>
      <w:lang w:bidi="en-US"/>
    </w:rPr>
  </w:style>
  <w:style w:type="character" w:customStyle="1" w:styleId="SubtitleChar">
    <w:name w:val="Subtitle Char"/>
    <w:basedOn w:val="DefaultParagraphFont"/>
    <w:link w:val="Subtitle"/>
    <w:uiPriority w:val="11"/>
    <w:rsid w:val="008340F4"/>
    <w:rPr>
      <w:rFonts w:asciiTheme="majorHAnsi" w:eastAsiaTheme="majorEastAsia" w:hAnsiTheme="majorHAnsi" w:cstheme="majorBidi"/>
      <w:caps/>
      <w:spacing w:val="20"/>
      <w:sz w:val="18"/>
      <w:szCs w:val="18"/>
      <w:lang w:bidi="en-US"/>
    </w:rPr>
  </w:style>
  <w:style w:type="character" w:styleId="PlaceholderText">
    <w:name w:val="Placeholder Text"/>
    <w:basedOn w:val="DefaultParagraphFont"/>
    <w:uiPriority w:val="99"/>
    <w:semiHidden/>
    <w:rsid w:val="008340F4"/>
    <w:rPr>
      <w:color w:val="808080"/>
    </w:rPr>
  </w:style>
  <w:style w:type="paragraph" w:styleId="NormalWeb">
    <w:name w:val="Normal (Web)"/>
    <w:basedOn w:val="Normal"/>
    <w:uiPriority w:val="99"/>
    <w:semiHidden/>
    <w:unhideWhenUsed/>
    <w:rsid w:val="008340F4"/>
    <w:pPr>
      <w:spacing w:before="100" w:beforeAutospacing="1" w:after="100" w:afterAutospacing="1"/>
    </w:pPr>
    <w:rPr>
      <w:rFonts w:eastAsia="Times New Roman"/>
      <w:szCs w:val="24"/>
    </w:rPr>
  </w:style>
  <w:style w:type="paragraph" w:styleId="BalloonText">
    <w:name w:val="Balloon Text"/>
    <w:basedOn w:val="Normal"/>
    <w:link w:val="BalloonTextChar"/>
    <w:uiPriority w:val="99"/>
    <w:semiHidden/>
    <w:unhideWhenUsed/>
    <w:rsid w:val="008340F4"/>
    <w:rPr>
      <w:rFonts w:ascii="Tahoma" w:hAnsi="Tahoma" w:cs="Tahoma"/>
      <w:sz w:val="16"/>
      <w:szCs w:val="16"/>
    </w:rPr>
  </w:style>
  <w:style w:type="character" w:customStyle="1" w:styleId="BalloonTextChar">
    <w:name w:val="Balloon Text Char"/>
    <w:basedOn w:val="DefaultParagraphFont"/>
    <w:link w:val="BalloonText"/>
    <w:uiPriority w:val="99"/>
    <w:semiHidden/>
    <w:rsid w:val="008340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54A66F067C4A4FB6EF12431C8FBF67"/>
        <w:category>
          <w:name w:val="General"/>
          <w:gallery w:val="placeholder"/>
        </w:category>
        <w:types>
          <w:type w:val="bbPlcHdr"/>
        </w:types>
        <w:behaviors>
          <w:behavior w:val="content"/>
        </w:behaviors>
        <w:guid w:val="{A92CCF40-58E4-4E6E-996B-766055D9B800}"/>
      </w:docPartPr>
      <w:docPartBody>
        <w:p w:rsidR="00000000" w:rsidRDefault="001E6CB3" w:rsidP="001E6CB3">
          <w:pPr>
            <w:pStyle w:val="E554A66F067C4A4FB6EF12431C8FBF67"/>
          </w:pPr>
          <w:r>
            <w:rPr>
              <w:rStyle w:val="PlaceholderText"/>
            </w:rPr>
            <w:t>[Type Title]</w:t>
          </w:r>
        </w:p>
      </w:docPartBody>
    </w:docPart>
    <w:docPart>
      <w:docPartPr>
        <w:name w:val="A6AEC52E942C4F5289897296FC3BEC99"/>
        <w:category>
          <w:name w:val="General"/>
          <w:gallery w:val="placeholder"/>
        </w:category>
        <w:types>
          <w:type w:val="bbPlcHdr"/>
        </w:types>
        <w:behaviors>
          <w:behavior w:val="content"/>
        </w:behaviors>
        <w:guid w:val="{C4078592-EE5C-4A1D-B03E-3927D70B7897}"/>
      </w:docPartPr>
      <w:docPartBody>
        <w:p w:rsidR="00000000" w:rsidRDefault="001E6CB3" w:rsidP="001E6CB3">
          <w:pPr>
            <w:pStyle w:val="A6AEC52E942C4F5289897296FC3BEC99"/>
          </w:pPr>
          <w:r w:rsidRPr="00595163">
            <w:rPr>
              <w:rStyle w:val="PlaceholderText"/>
              <w:color w:val="595959" w:themeColor="text1" w:themeTint="A6"/>
            </w:rPr>
            <w:t>[Type Authors</w:t>
          </w:r>
          <w:r w:rsidRPr="00595163">
            <w:rPr>
              <w:rStyle w:val="PlaceholderText"/>
              <w:color w:val="595959" w:themeColor="text1" w:themeTint="A6"/>
              <w:vertAlign w:val="superscript"/>
            </w:rPr>
            <w:t>1</w:t>
          </w:r>
          <w:r w:rsidRPr="00595163">
            <w:rPr>
              <w:rStyle w:val="PlaceholderText"/>
              <w:color w:val="595959" w:themeColor="text1" w:themeTint="A6"/>
            </w:rPr>
            <w:t>]</w:t>
          </w:r>
        </w:p>
      </w:docPartBody>
    </w:docPart>
    <w:docPart>
      <w:docPartPr>
        <w:name w:val="B71A80E646F74FFA9FA60C479A016B43"/>
        <w:category>
          <w:name w:val="General"/>
          <w:gallery w:val="placeholder"/>
        </w:category>
        <w:types>
          <w:type w:val="bbPlcHdr"/>
        </w:types>
        <w:behaviors>
          <w:behavior w:val="content"/>
        </w:behaviors>
        <w:guid w:val="{4F5CAAD4-F960-4F42-9828-62EBF71276D5}"/>
      </w:docPartPr>
      <w:docPartBody>
        <w:p w:rsidR="00000000" w:rsidRDefault="001E6CB3" w:rsidP="001E6CB3">
          <w:pPr>
            <w:pStyle w:val="B71A80E646F74FFA9FA60C479A016B43"/>
          </w:pPr>
          <w:r>
            <w:rPr>
              <w:rStyle w:val="PlaceholderText"/>
            </w:rPr>
            <w:t xml:space="preserve">[Type </w:t>
          </w:r>
          <w:r>
            <w:rPr>
              <w:rStyle w:val="PlaceholderText"/>
              <w:vertAlign w:val="superscript"/>
            </w:rPr>
            <w:t>1</w:t>
          </w:r>
          <w:r>
            <w:rPr>
              <w:rStyle w:val="PlaceholderText"/>
            </w:rPr>
            <w:t>Main Affiliations of Authors]</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E6CB3"/>
    <w:rsid w:val="001E6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6CB3"/>
    <w:rPr>
      <w:color w:val="808080"/>
    </w:rPr>
  </w:style>
  <w:style w:type="paragraph" w:customStyle="1" w:styleId="E554A66F067C4A4FB6EF12431C8FBF67">
    <w:name w:val="E554A66F067C4A4FB6EF12431C8FBF67"/>
    <w:rsid w:val="001E6CB3"/>
  </w:style>
  <w:style w:type="paragraph" w:customStyle="1" w:styleId="A6AEC52E942C4F5289897296FC3BEC99">
    <w:name w:val="A6AEC52E942C4F5289897296FC3BEC99"/>
    <w:rsid w:val="001E6CB3"/>
  </w:style>
  <w:style w:type="paragraph" w:customStyle="1" w:styleId="B71A80E646F74FFA9FA60C479A016B43">
    <w:name w:val="B71A80E646F74FFA9FA60C479A016B43"/>
    <w:rsid w:val="001E6C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2332</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Surmans</dc:creator>
  <cp:lastModifiedBy>Stacy Hughey Surman</cp:lastModifiedBy>
  <cp:revision>5</cp:revision>
  <dcterms:created xsi:type="dcterms:W3CDTF">2012-03-19T02:47:00Z</dcterms:created>
  <dcterms:modified xsi:type="dcterms:W3CDTF">2012-03-20T19:49:00Z</dcterms:modified>
</cp:coreProperties>
</file>